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DED27D" w14:textId="3CB034ED" w:rsidR="00B90EC8" w:rsidRPr="00B90EC8" w:rsidRDefault="00B90EC8" w:rsidP="1B97F84C">
      <w:pPr>
        <w:spacing w:after="0"/>
        <w:jc w:val="right"/>
        <w:rPr>
          <w:rFonts w:ascii="Calibri" w:hAnsi="Calibri" w:cs="Calibri"/>
          <w:sz w:val="22"/>
          <w:szCs w:val="22"/>
          <w:lang w:val="en-US"/>
        </w:rPr>
      </w:pPr>
      <w:r w:rsidRPr="1B97F84C">
        <w:rPr>
          <w:rFonts w:ascii="Calibri" w:hAnsi="Calibri" w:cs="Calibri"/>
          <w:b/>
          <w:bCs/>
          <w:sz w:val="22"/>
          <w:szCs w:val="22"/>
          <w:lang w:val="en-US"/>
        </w:rPr>
        <w:t>Appendix No. 6 to Request for Quotation No. ZO/FENG/2026/0</w:t>
      </w:r>
      <w:r w:rsidR="2F149B8D" w:rsidRPr="1B97F84C">
        <w:rPr>
          <w:rFonts w:ascii="Calibri" w:hAnsi="Calibri" w:cs="Calibri"/>
          <w:b/>
          <w:bCs/>
          <w:sz w:val="22"/>
          <w:szCs w:val="22"/>
          <w:lang w:val="en-US"/>
        </w:rPr>
        <w:t>4/</w:t>
      </w:r>
      <w:r w:rsidRPr="1B97F84C">
        <w:rPr>
          <w:rFonts w:ascii="Calibri" w:hAnsi="Calibri" w:cs="Calibri"/>
          <w:b/>
          <w:bCs/>
          <w:sz w:val="22"/>
          <w:szCs w:val="22"/>
          <w:lang w:val="en-US"/>
        </w:rPr>
        <w:t>0</w:t>
      </w:r>
      <w:r w:rsidR="5AAC0495" w:rsidRPr="1B97F84C">
        <w:rPr>
          <w:rFonts w:ascii="Calibri" w:hAnsi="Calibri" w:cs="Calibri"/>
          <w:b/>
          <w:bCs/>
          <w:sz w:val="22"/>
          <w:szCs w:val="22"/>
          <w:lang w:val="en-US"/>
        </w:rPr>
        <w:t>2</w:t>
      </w:r>
    </w:p>
    <w:p w14:paraId="7A47BCBF" w14:textId="77777777" w:rsidR="00B90EC8" w:rsidRPr="00AB6DB4" w:rsidRDefault="00B90EC8" w:rsidP="00B90EC8">
      <w:pPr>
        <w:spacing w:after="0"/>
        <w:jc w:val="both"/>
        <w:rPr>
          <w:rFonts w:ascii="Calibri" w:hAnsi="Calibri" w:cs="Calibri"/>
          <w:sz w:val="22"/>
          <w:szCs w:val="22"/>
          <w:lang w:val="en-US"/>
        </w:rPr>
      </w:pPr>
    </w:p>
    <w:p w14:paraId="393DC360" w14:textId="5D06CB8D" w:rsidR="00B90EC8" w:rsidRPr="00B90EC8" w:rsidRDefault="00B90EC8" w:rsidP="00B90EC8">
      <w:pPr>
        <w:spacing w:after="0"/>
        <w:jc w:val="both"/>
        <w:rPr>
          <w:rFonts w:ascii="Calibri" w:hAnsi="Calibri" w:cs="Calibri"/>
          <w:sz w:val="22"/>
          <w:szCs w:val="22"/>
          <w:lang w:val="en-US"/>
        </w:rPr>
      </w:pPr>
      <w:r w:rsidRPr="00B90EC8">
        <w:rPr>
          <w:rFonts w:ascii="Calibri" w:hAnsi="Calibri" w:cs="Calibri"/>
          <w:sz w:val="22"/>
          <w:szCs w:val="22"/>
          <w:lang w:val="en-US"/>
        </w:rPr>
        <w:t xml:space="preserve">The </w:t>
      </w:r>
      <w:r w:rsidR="000153FC">
        <w:rPr>
          <w:rFonts w:ascii="Calibri" w:hAnsi="Calibri" w:cs="Calibri"/>
          <w:sz w:val="22"/>
          <w:szCs w:val="22"/>
          <w:lang w:val="en-US"/>
        </w:rPr>
        <w:t>Ordering Party</w:t>
      </w:r>
      <w:r w:rsidRPr="00B90EC8">
        <w:rPr>
          <w:rFonts w:ascii="Calibri" w:hAnsi="Calibri" w:cs="Calibri"/>
          <w:sz w:val="22"/>
          <w:szCs w:val="22"/>
          <w:lang w:val="en-US"/>
        </w:rPr>
        <w:t xml:space="preserve"> informs that after the conclusion of the request for quotation procedure, and prior to signing the agreement with the selected Bidder, an audit is planned in order to verify the capability to perform the research service for part ……… of Request for Quotation No. ZO_FENG_2026_0</w:t>
      </w:r>
      <w:r w:rsidR="003F1B8A">
        <w:rPr>
          <w:rFonts w:ascii="Calibri" w:hAnsi="Calibri" w:cs="Calibri"/>
          <w:sz w:val="22"/>
          <w:szCs w:val="22"/>
          <w:lang w:val="en-US"/>
        </w:rPr>
        <w:t>4</w:t>
      </w:r>
      <w:r w:rsidRPr="00B90EC8">
        <w:rPr>
          <w:rFonts w:ascii="Calibri" w:hAnsi="Calibri" w:cs="Calibri"/>
          <w:sz w:val="22"/>
          <w:szCs w:val="22"/>
          <w:lang w:val="en-US"/>
        </w:rPr>
        <w:t>_0</w:t>
      </w:r>
      <w:r w:rsidR="003F1B8A">
        <w:rPr>
          <w:rFonts w:ascii="Calibri" w:hAnsi="Calibri" w:cs="Calibri"/>
          <w:sz w:val="22"/>
          <w:szCs w:val="22"/>
          <w:lang w:val="en-US"/>
        </w:rPr>
        <w:t>2</w:t>
      </w:r>
      <w:r w:rsidRPr="00B90EC8">
        <w:rPr>
          <w:rFonts w:ascii="Calibri" w:hAnsi="Calibri" w:cs="Calibri"/>
          <w:sz w:val="22"/>
          <w:szCs w:val="22"/>
          <w:lang w:val="en-US"/>
        </w:rPr>
        <w:t>, in accordance with applicable legal and regulatory requirements, in particular:</w:t>
      </w:r>
    </w:p>
    <w:p w14:paraId="117D1C09" w14:textId="77777777" w:rsidR="00B90EC8" w:rsidRPr="00B90EC8" w:rsidRDefault="00B90EC8" w:rsidP="00B870D5">
      <w:pPr>
        <w:numPr>
          <w:ilvl w:val="0"/>
          <w:numId w:val="1"/>
        </w:numPr>
        <w:spacing w:after="0"/>
        <w:jc w:val="both"/>
        <w:rPr>
          <w:rFonts w:ascii="Calibri" w:hAnsi="Calibri" w:cs="Calibri"/>
          <w:sz w:val="22"/>
          <w:szCs w:val="22"/>
          <w:lang w:val="en-US"/>
        </w:rPr>
      </w:pPr>
      <w:r w:rsidRPr="00B90EC8">
        <w:rPr>
          <w:rFonts w:ascii="Calibri" w:hAnsi="Calibri" w:cs="Calibri"/>
          <w:sz w:val="22"/>
          <w:szCs w:val="22"/>
          <w:lang w:val="en-US"/>
        </w:rPr>
        <w:t xml:space="preserve">ISO 13485 (Quality Management System for Medical Devices), </w:t>
      </w:r>
    </w:p>
    <w:p w14:paraId="07A94DCE" w14:textId="77777777" w:rsidR="00B90EC8" w:rsidRPr="00B90EC8" w:rsidRDefault="00B90EC8" w:rsidP="00B870D5">
      <w:pPr>
        <w:numPr>
          <w:ilvl w:val="0"/>
          <w:numId w:val="1"/>
        </w:numPr>
        <w:spacing w:after="0"/>
        <w:jc w:val="both"/>
        <w:rPr>
          <w:rFonts w:ascii="Calibri" w:hAnsi="Calibri" w:cs="Calibri"/>
          <w:sz w:val="22"/>
          <w:szCs w:val="22"/>
        </w:rPr>
      </w:pPr>
      <w:r w:rsidRPr="00B90EC8">
        <w:rPr>
          <w:rFonts w:ascii="Calibri" w:hAnsi="Calibri" w:cs="Calibri"/>
          <w:sz w:val="22"/>
          <w:szCs w:val="22"/>
        </w:rPr>
        <w:t xml:space="preserve">Regulation (EU) 2017/745 (MDR), </w:t>
      </w:r>
    </w:p>
    <w:p w14:paraId="051A84B9" w14:textId="77777777" w:rsidR="00B90EC8" w:rsidRDefault="00B90EC8" w:rsidP="00B870D5">
      <w:pPr>
        <w:numPr>
          <w:ilvl w:val="0"/>
          <w:numId w:val="1"/>
        </w:numPr>
        <w:spacing w:after="0"/>
        <w:jc w:val="both"/>
        <w:rPr>
          <w:rFonts w:ascii="Calibri" w:hAnsi="Calibri" w:cs="Calibri"/>
          <w:sz w:val="22"/>
          <w:szCs w:val="22"/>
          <w:lang w:val="en-US"/>
        </w:rPr>
      </w:pPr>
      <w:r w:rsidRPr="00B90EC8">
        <w:rPr>
          <w:rFonts w:ascii="Calibri" w:hAnsi="Calibri" w:cs="Calibri"/>
          <w:sz w:val="22"/>
          <w:szCs w:val="22"/>
          <w:lang w:val="en-US"/>
        </w:rPr>
        <w:t xml:space="preserve">Act of April 7, 2022 on Medical Devices. </w:t>
      </w:r>
    </w:p>
    <w:p w14:paraId="0BE7A712" w14:textId="77777777" w:rsidR="00793D67" w:rsidRPr="00B90EC8" w:rsidRDefault="00793D67" w:rsidP="00793D67">
      <w:pPr>
        <w:spacing w:after="0"/>
        <w:jc w:val="both"/>
        <w:rPr>
          <w:rFonts w:ascii="Calibri" w:hAnsi="Calibri" w:cs="Calibri"/>
          <w:sz w:val="22"/>
          <w:szCs w:val="22"/>
          <w:lang w:val="en-US"/>
        </w:rPr>
      </w:pPr>
    </w:p>
    <w:p w14:paraId="6562591D" w14:textId="6A9AA85A" w:rsidR="00B90EC8" w:rsidRDefault="00B90EC8" w:rsidP="00B90EC8">
      <w:pPr>
        <w:spacing w:after="0"/>
        <w:jc w:val="both"/>
        <w:rPr>
          <w:rFonts w:ascii="Calibri" w:hAnsi="Calibri" w:cs="Calibri"/>
          <w:sz w:val="22"/>
          <w:szCs w:val="22"/>
          <w:lang w:val="en-US"/>
        </w:rPr>
      </w:pPr>
      <w:r w:rsidRPr="00B90EC8">
        <w:rPr>
          <w:rFonts w:ascii="Calibri" w:hAnsi="Calibri" w:cs="Calibri"/>
          <w:sz w:val="22"/>
          <w:szCs w:val="22"/>
          <w:lang w:val="en-US"/>
        </w:rPr>
        <w:t xml:space="preserve">The audit will be conducted by designated employees of the </w:t>
      </w:r>
      <w:r w:rsidR="000153FC">
        <w:rPr>
          <w:rFonts w:ascii="Calibri" w:hAnsi="Calibri" w:cs="Calibri"/>
          <w:sz w:val="22"/>
          <w:szCs w:val="22"/>
          <w:lang w:val="en-US"/>
        </w:rPr>
        <w:t>Ordering Party</w:t>
      </w:r>
      <w:r w:rsidRPr="00B90EC8">
        <w:rPr>
          <w:rFonts w:ascii="Calibri" w:hAnsi="Calibri" w:cs="Calibri"/>
          <w:sz w:val="22"/>
          <w:szCs w:val="22"/>
          <w:lang w:val="en-US"/>
        </w:rPr>
        <w:t xml:space="preserve"> and/or external experts. A positive audit result is a condition for concluding the agreement.</w:t>
      </w:r>
    </w:p>
    <w:p w14:paraId="54A40C12" w14:textId="77777777" w:rsidR="00793D67" w:rsidRPr="00B90EC8" w:rsidRDefault="00793D67" w:rsidP="00B90EC8">
      <w:pPr>
        <w:spacing w:after="0"/>
        <w:jc w:val="both"/>
        <w:rPr>
          <w:rFonts w:ascii="Calibri" w:hAnsi="Calibri" w:cs="Calibri"/>
          <w:sz w:val="22"/>
          <w:szCs w:val="22"/>
          <w:lang w:val="en-US"/>
        </w:rPr>
      </w:pPr>
    </w:p>
    <w:p w14:paraId="5C7F547E" w14:textId="77777777" w:rsidR="00B6506A" w:rsidRPr="00B6506A" w:rsidRDefault="00B6506A" w:rsidP="00B6506A">
      <w:pPr>
        <w:spacing w:after="0"/>
        <w:jc w:val="both"/>
        <w:rPr>
          <w:rFonts w:ascii="Calibri" w:hAnsi="Calibri" w:cs="Calibri"/>
          <w:b/>
          <w:bCs/>
          <w:sz w:val="22"/>
          <w:szCs w:val="22"/>
          <w:lang w:val="en-US"/>
        </w:rPr>
      </w:pPr>
      <w:r w:rsidRPr="00B6506A">
        <w:rPr>
          <w:rFonts w:ascii="Calibri" w:hAnsi="Calibri" w:cs="Calibri"/>
          <w:b/>
          <w:bCs/>
          <w:sz w:val="22"/>
          <w:szCs w:val="22"/>
          <w:lang w:val="en-US"/>
        </w:rPr>
        <w:t>Audit Execution:</w:t>
      </w:r>
    </w:p>
    <w:p w14:paraId="1BD93F3E" w14:textId="77777777" w:rsidR="00B6506A" w:rsidRPr="00AB6DB4" w:rsidRDefault="00B6506A" w:rsidP="00B870D5">
      <w:pPr>
        <w:pStyle w:val="Akapitzlist"/>
        <w:numPr>
          <w:ilvl w:val="0"/>
          <w:numId w:val="2"/>
        </w:numPr>
        <w:spacing w:after="0"/>
        <w:jc w:val="both"/>
        <w:rPr>
          <w:rFonts w:ascii="Calibri" w:hAnsi="Calibri" w:cs="Calibri"/>
          <w:sz w:val="22"/>
          <w:szCs w:val="22"/>
          <w:lang w:val="en-US"/>
        </w:rPr>
      </w:pPr>
      <w:r w:rsidRPr="00AB6DB4">
        <w:rPr>
          <w:rFonts w:ascii="Calibri" w:hAnsi="Calibri" w:cs="Calibri"/>
          <w:sz w:val="22"/>
          <w:szCs w:val="22"/>
          <w:lang w:val="en-US"/>
        </w:rPr>
        <w:t>The audit date will be agreed with the Bidder immediately after the conclusion of the request for quotation procedure, but no later than 14 days from its conclusion.</w:t>
      </w:r>
    </w:p>
    <w:p w14:paraId="785BDC5A" w14:textId="77777777" w:rsidR="00B6506A" w:rsidRPr="00AB6DB4" w:rsidRDefault="00B6506A" w:rsidP="00B870D5">
      <w:pPr>
        <w:pStyle w:val="Akapitzlist"/>
        <w:numPr>
          <w:ilvl w:val="0"/>
          <w:numId w:val="2"/>
        </w:numPr>
        <w:spacing w:after="0"/>
        <w:jc w:val="both"/>
        <w:rPr>
          <w:rFonts w:ascii="Calibri" w:hAnsi="Calibri" w:cs="Calibri"/>
          <w:sz w:val="22"/>
          <w:szCs w:val="22"/>
          <w:lang w:val="en-US"/>
        </w:rPr>
      </w:pPr>
      <w:r w:rsidRPr="00AB6DB4">
        <w:rPr>
          <w:rFonts w:ascii="Calibri" w:hAnsi="Calibri" w:cs="Calibri"/>
          <w:sz w:val="22"/>
          <w:szCs w:val="22"/>
          <w:lang w:val="en-US"/>
        </w:rPr>
        <w:t>The audit will be conducted at the Contractor’s premises and/or at the place where the service is provided. A hybrid audit is permitted, understood as performing part of the audit activities on-site and part remotely using electronic communication means.</w:t>
      </w:r>
    </w:p>
    <w:p w14:paraId="772156B0" w14:textId="77777777" w:rsidR="00B6506A" w:rsidRPr="00AB6DB4" w:rsidRDefault="00B6506A" w:rsidP="00B870D5">
      <w:pPr>
        <w:pStyle w:val="Akapitzlist"/>
        <w:numPr>
          <w:ilvl w:val="0"/>
          <w:numId w:val="2"/>
        </w:numPr>
        <w:spacing w:after="0"/>
        <w:jc w:val="both"/>
        <w:rPr>
          <w:rFonts w:ascii="Calibri" w:hAnsi="Calibri" w:cs="Calibri"/>
          <w:sz w:val="22"/>
          <w:szCs w:val="22"/>
          <w:lang w:val="en-US"/>
        </w:rPr>
      </w:pPr>
      <w:r w:rsidRPr="00AB6DB4">
        <w:rPr>
          <w:rFonts w:ascii="Calibri" w:hAnsi="Calibri" w:cs="Calibri"/>
          <w:sz w:val="22"/>
          <w:szCs w:val="22"/>
          <w:lang w:val="en-US"/>
        </w:rPr>
        <w:t>The Contractor is required to provide auditors with access to the necessary documentation, facilities, personnel, and to provide all required information.</w:t>
      </w:r>
    </w:p>
    <w:p w14:paraId="550790A7" w14:textId="77777777" w:rsidR="00B6506A" w:rsidRPr="00AB6DB4" w:rsidRDefault="00B6506A" w:rsidP="00B870D5">
      <w:pPr>
        <w:pStyle w:val="Akapitzlist"/>
        <w:numPr>
          <w:ilvl w:val="0"/>
          <w:numId w:val="2"/>
        </w:numPr>
        <w:spacing w:after="0"/>
        <w:jc w:val="both"/>
        <w:rPr>
          <w:rFonts w:ascii="Calibri" w:hAnsi="Calibri" w:cs="Calibri"/>
          <w:sz w:val="22"/>
          <w:szCs w:val="22"/>
          <w:lang w:val="en-US"/>
        </w:rPr>
      </w:pPr>
      <w:r w:rsidRPr="00AB6DB4">
        <w:rPr>
          <w:rFonts w:ascii="Calibri" w:hAnsi="Calibri" w:cs="Calibri"/>
          <w:sz w:val="22"/>
          <w:szCs w:val="22"/>
          <w:lang w:val="en-US"/>
        </w:rPr>
        <w:t>The estimated audit duration is 2–3 days and depends on the complexity of the Bidder’s organizational structure. The final duration will be confirmed after the conclusion of the procedure and agreement on the detailed audit plan.</w:t>
      </w:r>
    </w:p>
    <w:p w14:paraId="1E45341B" w14:textId="77777777" w:rsidR="00B6506A" w:rsidRPr="00AB6DB4" w:rsidRDefault="00B6506A" w:rsidP="00B870D5">
      <w:pPr>
        <w:pStyle w:val="Akapitzlist"/>
        <w:numPr>
          <w:ilvl w:val="0"/>
          <w:numId w:val="2"/>
        </w:numPr>
        <w:spacing w:after="0"/>
        <w:jc w:val="both"/>
        <w:rPr>
          <w:rFonts w:ascii="Calibri" w:hAnsi="Calibri" w:cs="Calibri"/>
          <w:sz w:val="22"/>
          <w:szCs w:val="22"/>
          <w:lang w:val="en-US"/>
        </w:rPr>
      </w:pPr>
      <w:r w:rsidRPr="00AB6DB4">
        <w:rPr>
          <w:rFonts w:ascii="Calibri" w:hAnsi="Calibri" w:cs="Calibri"/>
          <w:sz w:val="22"/>
          <w:szCs w:val="22"/>
          <w:lang w:val="en-US"/>
        </w:rPr>
        <w:t>An audit report containing the final recommendation will be prepared.</w:t>
      </w:r>
    </w:p>
    <w:p w14:paraId="5FECB6B0" w14:textId="77777777" w:rsidR="00B6506A" w:rsidRPr="00AB6DB4" w:rsidRDefault="00B6506A" w:rsidP="00B870D5">
      <w:pPr>
        <w:pStyle w:val="Akapitzlist"/>
        <w:numPr>
          <w:ilvl w:val="0"/>
          <w:numId w:val="2"/>
        </w:numPr>
        <w:spacing w:after="0"/>
        <w:jc w:val="both"/>
        <w:rPr>
          <w:rFonts w:ascii="Calibri" w:hAnsi="Calibri" w:cs="Calibri"/>
          <w:sz w:val="22"/>
          <w:szCs w:val="22"/>
          <w:lang w:val="en-US"/>
        </w:rPr>
      </w:pPr>
      <w:r w:rsidRPr="00AB6DB4">
        <w:rPr>
          <w:rFonts w:ascii="Calibri" w:hAnsi="Calibri" w:cs="Calibri"/>
          <w:sz w:val="22"/>
          <w:szCs w:val="22"/>
          <w:lang w:val="en-US"/>
        </w:rPr>
        <w:t>The audit result is considered positive provided that no critical nonconformities are identified. Non-critical nonconformities and observations are acceptable.</w:t>
      </w:r>
    </w:p>
    <w:p w14:paraId="172977B3" w14:textId="1A0B6FFB" w:rsidR="00B6506A" w:rsidRPr="00AB6DB4" w:rsidRDefault="00B6506A" w:rsidP="00B870D5">
      <w:pPr>
        <w:pStyle w:val="Akapitzlist"/>
        <w:numPr>
          <w:ilvl w:val="0"/>
          <w:numId w:val="2"/>
        </w:numPr>
        <w:spacing w:after="0"/>
        <w:jc w:val="both"/>
        <w:rPr>
          <w:rFonts w:ascii="Calibri" w:hAnsi="Calibri" w:cs="Calibri"/>
          <w:sz w:val="22"/>
          <w:szCs w:val="22"/>
          <w:lang w:val="en-US"/>
        </w:rPr>
      </w:pPr>
      <w:r w:rsidRPr="00AB6DB4">
        <w:rPr>
          <w:rFonts w:ascii="Calibri" w:hAnsi="Calibri" w:cs="Calibri"/>
          <w:sz w:val="22"/>
          <w:szCs w:val="22"/>
          <w:lang w:val="en-US"/>
        </w:rPr>
        <w:t xml:space="preserve">The audit report, along with the assessment of identified nonconformities, will form the basis for approval or rejection of the Contractor within the </w:t>
      </w:r>
      <w:r w:rsidR="000153FC">
        <w:rPr>
          <w:rFonts w:ascii="Calibri" w:hAnsi="Calibri" w:cs="Calibri"/>
          <w:sz w:val="22"/>
          <w:szCs w:val="22"/>
          <w:lang w:val="en-US"/>
        </w:rPr>
        <w:t>Ordering Party</w:t>
      </w:r>
      <w:r w:rsidRPr="00AB6DB4">
        <w:rPr>
          <w:rFonts w:ascii="Calibri" w:hAnsi="Calibri" w:cs="Calibri"/>
          <w:sz w:val="22"/>
          <w:szCs w:val="22"/>
          <w:lang w:val="en-US"/>
        </w:rPr>
        <w:t>’s quality system.</w:t>
      </w:r>
    </w:p>
    <w:p w14:paraId="2140E8FF" w14:textId="4153105F" w:rsidR="00323CEA" w:rsidRPr="00AB6DB4" w:rsidRDefault="00B6506A" w:rsidP="009D59B4">
      <w:pPr>
        <w:pStyle w:val="Akapitzlist"/>
        <w:numPr>
          <w:ilvl w:val="0"/>
          <w:numId w:val="2"/>
        </w:numPr>
        <w:spacing w:after="0"/>
        <w:jc w:val="both"/>
        <w:rPr>
          <w:rFonts w:ascii="Calibri" w:hAnsi="Calibri" w:cs="Calibri"/>
          <w:sz w:val="22"/>
          <w:szCs w:val="22"/>
          <w:lang w:val="en-US"/>
        </w:rPr>
      </w:pPr>
      <w:r w:rsidRPr="00AB6DB4">
        <w:rPr>
          <w:rFonts w:ascii="Calibri" w:hAnsi="Calibri" w:cs="Calibri"/>
          <w:sz w:val="22"/>
          <w:szCs w:val="22"/>
          <w:lang w:val="en-US"/>
        </w:rPr>
        <w:t>Non-critical nonconformities and observations may be subject to corrective actions or monitored during contract execution.</w:t>
      </w:r>
    </w:p>
    <w:p w14:paraId="3F6D7903" w14:textId="77777777" w:rsidR="004F7FA8" w:rsidRPr="004F7FA8" w:rsidRDefault="004F7FA8" w:rsidP="004F7FA8">
      <w:pPr>
        <w:spacing w:before="100" w:beforeAutospacing="1" w:after="100" w:afterAutospacing="1" w:line="240" w:lineRule="auto"/>
        <w:jc w:val="both"/>
        <w:rPr>
          <w:rFonts w:ascii="Calibri" w:hAnsi="Calibri" w:cs="Calibri"/>
          <w:sz w:val="22"/>
          <w:szCs w:val="22"/>
          <w:lang w:val="en-US"/>
        </w:rPr>
      </w:pPr>
      <w:r w:rsidRPr="004F7FA8">
        <w:rPr>
          <w:rFonts w:ascii="Calibri" w:hAnsi="Calibri" w:cs="Calibri"/>
          <w:b/>
          <w:bCs/>
          <w:sz w:val="22"/>
          <w:szCs w:val="22"/>
          <w:lang w:val="en-US"/>
        </w:rPr>
        <w:t>Definitions</w:t>
      </w:r>
      <w:r w:rsidRPr="004F7FA8">
        <w:rPr>
          <w:rFonts w:ascii="Calibri" w:hAnsi="Calibri" w:cs="Calibri"/>
          <w:sz w:val="22"/>
          <w:szCs w:val="22"/>
          <w:lang w:val="en-US"/>
        </w:rPr>
        <w:t>:</w:t>
      </w:r>
    </w:p>
    <w:p w14:paraId="02DF5757" w14:textId="42E60492" w:rsidR="00AA13C1" w:rsidRPr="00AB6DB4" w:rsidRDefault="004F7FA8" w:rsidP="005F526C">
      <w:pPr>
        <w:spacing w:before="100" w:beforeAutospacing="1" w:after="100" w:afterAutospacing="1" w:line="240" w:lineRule="auto"/>
        <w:rPr>
          <w:rFonts w:ascii="Calibri" w:hAnsi="Calibri" w:cs="Calibri"/>
          <w:sz w:val="22"/>
          <w:szCs w:val="22"/>
          <w:lang w:val="en-US"/>
        </w:rPr>
      </w:pPr>
      <w:r w:rsidRPr="004F7FA8">
        <w:rPr>
          <w:rFonts w:ascii="Calibri" w:hAnsi="Calibri" w:cs="Calibri"/>
          <w:sz w:val="22"/>
          <w:szCs w:val="22"/>
          <w:u w:val="single"/>
          <w:lang w:val="en-US"/>
        </w:rPr>
        <w:t>Critical nonconformity</w:t>
      </w:r>
      <w:r w:rsidRPr="004F7FA8">
        <w:rPr>
          <w:rFonts w:ascii="Calibri" w:hAnsi="Calibri" w:cs="Calibri"/>
          <w:sz w:val="22"/>
          <w:szCs w:val="22"/>
          <w:lang w:val="en-US"/>
        </w:rPr>
        <w:t xml:space="preserve"> – failure to meet a requirement that has a direct or potentially significant impact on the safety, effectiveness, quality, or compliance of medical devices or services.</w:t>
      </w:r>
      <w:r w:rsidR="005F526C" w:rsidRPr="00AB6DB4">
        <w:rPr>
          <w:rFonts w:ascii="Calibri" w:hAnsi="Calibri" w:cs="Calibri"/>
          <w:sz w:val="22"/>
          <w:szCs w:val="22"/>
          <w:lang w:val="en-US"/>
        </w:rPr>
        <w:br/>
      </w:r>
      <w:r w:rsidRPr="004F7FA8">
        <w:rPr>
          <w:rFonts w:ascii="Calibri" w:hAnsi="Calibri" w:cs="Calibri"/>
          <w:sz w:val="22"/>
          <w:szCs w:val="22"/>
          <w:u w:val="single"/>
          <w:lang w:val="en-US"/>
        </w:rPr>
        <w:t>Non-critical nonconformity</w:t>
      </w:r>
      <w:r w:rsidRPr="004F7FA8">
        <w:rPr>
          <w:rFonts w:ascii="Calibri" w:hAnsi="Calibri" w:cs="Calibri"/>
          <w:sz w:val="22"/>
          <w:szCs w:val="22"/>
          <w:lang w:val="en-US"/>
        </w:rPr>
        <w:t xml:space="preserve"> – deviation from standards, procedures, or regulations that does not fundamentally undermine the effectiveness of the quality management system nor significantly affect safety, effectiveness, or compliance.</w:t>
      </w:r>
      <w:r w:rsidR="005F526C" w:rsidRPr="00AB6DB4">
        <w:rPr>
          <w:rFonts w:ascii="Calibri" w:hAnsi="Calibri" w:cs="Calibri"/>
          <w:sz w:val="22"/>
          <w:szCs w:val="22"/>
          <w:lang w:val="en-US"/>
        </w:rPr>
        <w:br/>
      </w:r>
      <w:r w:rsidRPr="00AB6DB4">
        <w:rPr>
          <w:rFonts w:ascii="Calibri" w:hAnsi="Calibri" w:cs="Calibri"/>
          <w:sz w:val="22"/>
          <w:szCs w:val="22"/>
          <w:u w:val="single"/>
          <w:lang w:val="en-US"/>
        </w:rPr>
        <w:t>Observation</w:t>
      </w:r>
      <w:r w:rsidRPr="00AB6DB4">
        <w:rPr>
          <w:rFonts w:ascii="Calibri" w:hAnsi="Calibri" w:cs="Calibri"/>
          <w:sz w:val="22"/>
          <w:szCs w:val="22"/>
          <w:lang w:val="en-US"/>
        </w:rPr>
        <w:t xml:space="preserve"> – an area or aspect of the management system with potential for improvement in effectiveness, efficiency, or compliance.</w:t>
      </w:r>
    </w:p>
    <w:p w14:paraId="28D7836C" w14:textId="77777777" w:rsidR="00C00F3F" w:rsidRPr="00AB6DB4" w:rsidRDefault="00C00F3F" w:rsidP="00C00F3F">
      <w:pPr>
        <w:spacing w:before="100" w:beforeAutospacing="1" w:after="100" w:afterAutospacing="1" w:line="240" w:lineRule="auto"/>
        <w:jc w:val="both"/>
        <w:rPr>
          <w:rFonts w:ascii="Calibri" w:hAnsi="Calibri" w:cs="Calibri"/>
          <w:b/>
          <w:bCs/>
          <w:sz w:val="22"/>
          <w:szCs w:val="22"/>
          <w:lang w:val="en-US"/>
        </w:rPr>
      </w:pPr>
    </w:p>
    <w:p w14:paraId="6609D3A6" w14:textId="77777777" w:rsidR="008F5879" w:rsidRPr="00AB6DB4" w:rsidRDefault="008F5879" w:rsidP="00C00F3F">
      <w:pPr>
        <w:spacing w:before="100" w:beforeAutospacing="1" w:after="100" w:afterAutospacing="1" w:line="240" w:lineRule="auto"/>
        <w:jc w:val="both"/>
        <w:rPr>
          <w:rFonts w:ascii="Calibri" w:hAnsi="Calibri" w:cs="Calibri"/>
          <w:b/>
          <w:bCs/>
          <w:sz w:val="22"/>
          <w:szCs w:val="22"/>
          <w:lang w:val="en-US"/>
        </w:rPr>
      </w:pPr>
    </w:p>
    <w:p w14:paraId="75B66321" w14:textId="095BFBCC" w:rsidR="00C00F3F" w:rsidRPr="00C00F3F" w:rsidRDefault="00C00F3F" w:rsidP="00C00F3F">
      <w:pPr>
        <w:spacing w:before="100" w:beforeAutospacing="1" w:after="100" w:afterAutospacing="1" w:line="240" w:lineRule="auto"/>
        <w:jc w:val="both"/>
        <w:rPr>
          <w:rFonts w:ascii="Calibri" w:hAnsi="Calibri" w:cs="Calibri"/>
          <w:b/>
          <w:bCs/>
          <w:sz w:val="22"/>
          <w:szCs w:val="22"/>
          <w:lang w:val="en-US"/>
        </w:rPr>
      </w:pPr>
      <w:r w:rsidRPr="00C00F3F">
        <w:rPr>
          <w:rFonts w:ascii="Calibri" w:hAnsi="Calibri" w:cs="Calibri"/>
          <w:b/>
          <w:bCs/>
          <w:sz w:val="22"/>
          <w:szCs w:val="22"/>
          <w:lang w:val="en-US"/>
        </w:rPr>
        <w:t>Proposed Audit Plan:</w:t>
      </w:r>
    </w:p>
    <w:p w14:paraId="7105D6AE" w14:textId="1DE8D0F9" w:rsidR="00C00F3F" w:rsidRPr="00AB6DB4" w:rsidRDefault="00C00F3F" w:rsidP="00B870D5">
      <w:pPr>
        <w:pStyle w:val="Akapitzlist"/>
        <w:numPr>
          <w:ilvl w:val="0"/>
          <w:numId w:val="15"/>
        </w:numPr>
        <w:spacing w:before="100" w:beforeAutospacing="1" w:after="100" w:afterAutospacing="1" w:line="240" w:lineRule="auto"/>
        <w:jc w:val="both"/>
        <w:rPr>
          <w:rFonts w:ascii="Calibri" w:hAnsi="Calibri" w:cs="Calibri"/>
          <w:sz w:val="22"/>
          <w:szCs w:val="22"/>
          <w:lang w:val="en-US"/>
        </w:rPr>
      </w:pPr>
      <w:r w:rsidRPr="00AB6DB4">
        <w:rPr>
          <w:rFonts w:ascii="Calibri" w:hAnsi="Calibri" w:cs="Calibri"/>
          <w:sz w:val="22"/>
          <w:szCs w:val="22"/>
          <w:lang w:val="en-US"/>
        </w:rPr>
        <w:t>Quality Assurance System</w:t>
      </w:r>
    </w:p>
    <w:p w14:paraId="0809CE6B" w14:textId="77777777" w:rsidR="00C00F3F" w:rsidRPr="00AB6DB4" w:rsidRDefault="00C00F3F" w:rsidP="00B870D5">
      <w:pPr>
        <w:pStyle w:val="Akapitzlist"/>
        <w:numPr>
          <w:ilvl w:val="0"/>
          <w:numId w:val="3"/>
        </w:numPr>
        <w:spacing w:before="100" w:beforeAutospacing="1" w:after="100" w:afterAutospacing="1" w:line="240" w:lineRule="auto"/>
        <w:jc w:val="both"/>
        <w:rPr>
          <w:rFonts w:ascii="Calibri" w:hAnsi="Calibri" w:cs="Calibri"/>
          <w:sz w:val="22"/>
          <w:szCs w:val="22"/>
          <w:lang w:val="en-US"/>
        </w:rPr>
      </w:pPr>
      <w:r w:rsidRPr="00AB6DB4">
        <w:rPr>
          <w:rFonts w:ascii="Calibri" w:hAnsi="Calibri" w:cs="Calibri"/>
          <w:sz w:val="22"/>
          <w:szCs w:val="22"/>
          <w:lang w:val="en-US"/>
        </w:rPr>
        <w:t xml:space="preserve">Presentation of the research unit </w:t>
      </w:r>
    </w:p>
    <w:p w14:paraId="7B40A66D" w14:textId="77777777" w:rsidR="00C00F3F" w:rsidRPr="00AB6DB4" w:rsidRDefault="00C00F3F" w:rsidP="00B870D5">
      <w:pPr>
        <w:pStyle w:val="Akapitzlist"/>
        <w:numPr>
          <w:ilvl w:val="0"/>
          <w:numId w:val="16"/>
        </w:numPr>
        <w:spacing w:before="100" w:beforeAutospacing="1" w:after="100" w:afterAutospacing="1" w:line="240" w:lineRule="auto"/>
        <w:jc w:val="both"/>
        <w:rPr>
          <w:rFonts w:ascii="Calibri" w:hAnsi="Calibri" w:cs="Calibri"/>
          <w:sz w:val="22"/>
          <w:szCs w:val="22"/>
          <w:lang w:val="en-US"/>
        </w:rPr>
      </w:pPr>
      <w:r w:rsidRPr="00AB6DB4">
        <w:rPr>
          <w:rFonts w:ascii="Calibri" w:hAnsi="Calibri" w:cs="Calibri"/>
          <w:sz w:val="22"/>
          <w:szCs w:val="22"/>
          <w:lang w:val="en-US"/>
        </w:rPr>
        <w:t xml:space="preserve">Organizational structure </w:t>
      </w:r>
    </w:p>
    <w:p w14:paraId="7A3D8F57" w14:textId="77777777" w:rsidR="00F92AAD" w:rsidRPr="00AB6DB4" w:rsidRDefault="00C00F3F" w:rsidP="00B870D5">
      <w:pPr>
        <w:pStyle w:val="Akapitzlist"/>
        <w:numPr>
          <w:ilvl w:val="0"/>
          <w:numId w:val="16"/>
        </w:numPr>
        <w:spacing w:before="100" w:beforeAutospacing="1" w:after="100" w:afterAutospacing="1" w:line="240" w:lineRule="auto"/>
        <w:jc w:val="both"/>
        <w:rPr>
          <w:rFonts w:ascii="Calibri" w:hAnsi="Calibri" w:cs="Calibri"/>
          <w:sz w:val="22"/>
          <w:szCs w:val="22"/>
          <w:lang w:val="en-US"/>
        </w:rPr>
      </w:pPr>
      <w:r w:rsidRPr="00AB6DB4">
        <w:rPr>
          <w:rFonts w:ascii="Calibri" w:hAnsi="Calibri" w:cs="Calibri"/>
          <w:sz w:val="22"/>
          <w:szCs w:val="22"/>
          <w:lang w:val="en-US"/>
        </w:rPr>
        <w:t xml:space="preserve">Scope of activities (animal species, types of studies) </w:t>
      </w:r>
    </w:p>
    <w:p w14:paraId="26B1049A" w14:textId="77777777" w:rsidR="00C00F3F" w:rsidRPr="00AB6DB4" w:rsidRDefault="00C00F3F" w:rsidP="00B870D5">
      <w:pPr>
        <w:pStyle w:val="Akapitzlist"/>
        <w:numPr>
          <w:ilvl w:val="0"/>
          <w:numId w:val="16"/>
        </w:numPr>
        <w:spacing w:before="100" w:beforeAutospacing="1" w:after="100" w:afterAutospacing="1" w:line="240" w:lineRule="auto"/>
        <w:jc w:val="both"/>
        <w:rPr>
          <w:rFonts w:ascii="Calibri" w:hAnsi="Calibri" w:cs="Calibri"/>
          <w:sz w:val="22"/>
          <w:szCs w:val="22"/>
          <w:lang w:val="en-US"/>
        </w:rPr>
      </w:pPr>
      <w:r w:rsidRPr="00AB6DB4">
        <w:rPr>
          <w:rFonts w:ascii="Calibri" w:hAnsi="Calibri" w:cs="Calibri"/>
          <w:sz w:val="22"/>
          <w:szCs w:val="22"/>
          <w:lang w:val="en-US"/>
        </w:rPr>
        <w:t xml:space="preserve">Legal status, permits, ethics committee approvals </w:t>
      </w:r>
    </w:p>
    <w:p w14:paraId="577EC2E6" w14:textId="3F742FC3" w:rsidR="00C00F3F" w:rsidRPr="00AB6DB4" w:rsidRDefault="00C00F3F" w:rsidP="00B870D5">
      <w:pPr>
        <w:pStyle w:val="Akapitzlist"/>
        <w:numPr>
          <w:ilvl w:val="0"/>
          <w:numId w:val="3"/>
        </w:numPr>
        <w:spacing w:before="100" w:beforeAutospacing="1" w:after="100" w:afterAutospacing="1" w:line="240" w:lineRule="auto"/>
        <w:jc w:val="both"/>
        <w:rPr>
          <w:rFonts w:ascii="Calibri" w:hAnsi="Calibri" w:cs="Calibri"/>
          <w:sz w:val="22"/>
          <w:szCs w:val="22"/>
        </w:rPr>
      </w:pPr>
      <w:r w:rsidRPr="00AB6DB4">
        <w:rPr>
          <w:rFonts w:ascii="Calibri" w:hAnsi="Calibri" w:cs="Calibri"/>
          <w:sz w:val="22"/>
          <w:szCs w:val="22"/>
        </w:rPr>
        <w:t>Personnel</w:t>
      </w:r>
      <w:r w:rsidR="00CC70C0">
        <w:rPr>
          <w:rFonts w:ascii="Calibri" w:hAnsi="Calibri" w:cs="Calibri"/>
          <w:sz w:val="22"/>
          <w:szCs w:val="22"/>
        </w:rPr>
        <w:t xml:space="preserve"> –</w:t>
      </w:r>
      <w:r w:rsidR="000C35A6" w:rsidRPr="00AB6DB4">
        <w:rPr>
          <w:rFonts w:ascii="Calibri" w:hAnsi="Calibri" w:cs="Calibri"/>
          <w:sz w:val="22"/>
          <w:szCs w:val="22"/>
        </w:rPr>
        <w:t xml:space="preserve"> r</w:t>
      </w:r>
      <w:r w:rsidRPr="00AB6DB4">
        <w:rPr>
          <w:rFonts w:ascii="Calibri" w:hAnsi="Calibri" w:cs="Calibri"/>
          <w:sz w:val="22"/>
          <w:szCs w:val="22"/>
        </w:rPr>
        <w:t xml:space="preserve">oles and responsibilities </w:t>
      </w:r>
    </w:p>
    <w:p w14:paraId="3507E2C6" w14:textId="77777777" w:rsidR="00C00F3F" w:rsidRPr="00AB6DB4" w:rsidRDefault="00C00F3F" w:rsidP="00B870D5">
      <w:pPr>
        <w:pStyle w:val="Akapitzlist"/>
        <w:numPr>
          <w:ilvl w:val="0"/>
          <w:numId w:val="17"/>
        </w:numPr>
        <w:spacing w:before="100" w:beforeAutospacing="1" w:after="100" w:afterAutospacing="1" w:line="240" w:lineRule="auto"/>
        <w:jc w:val="both"/>
        <w:rPr>
          <w:rFonts w:ascii="Calibri" w:hAnsi="Calibri" w:cs="Calibri"/>
          <w:sz w:val="22"/>
          <w:szCs w:val="22"/>
        </w:rPr>
      </w:pPr>
      <w:r w:rsidRPr="00AB6DB4">
        <w:rPr>
          <w:rFonts w:ascii="Calibri" w:hAnsi="Calibri" w:cs="Calibri"/>
          <w:sz w:val="22"/>
          <w:szCs w:val="22"/>
        </w:rPr>
        <w:t xml:space="preserve">Study Director </w:t>
      </w:r>
    </w:p>
    <w:p w14:paraId="0A938B04" w14:textId="77777777" w:rsidR="00C00F3F" w:rsidRPr="00AB6DB4" w:rsidRDefault="00C00F3F" w:rsidP="00B870D5">
      <w:pPr>
        <w:pStyle w:val="Akapitzlist"/>
        <w:numPr>
          <w:ilvl w:val="0"/>
          <w:numId w:val="17"/>
        </w:numPr>
        <w:spacing w:before="100" w:beforeAutospacing="1" w:after="100" w:afterAutospacing="1" w:line="240" w:lineRule="auto"/>
        <w:jc w:val="both"/>
        <w:rPr>
          <w:rFonts w:ascii="Calibri" w:hAnsi="Calibri" w:cs="Calibri"/>
          <w:sz w:val="22"/>
          <w:szCs w:val="22"/>
        </w:rPr>
      </w:pPr>
      <w:r w:rsidRPr="00AB6DB4">
        <w:rPr>
          <w:rFonts w:ascii="Calibri" w:hAnsi="Calibri" w:cs="Calibri"/>
          <w:sz w:val="22"/>
          <w:szCs w:val="22"/>
        </w:rPr>
        <w:t xml:space="preserve">Veterinarian </w:t>
      </w:r>
    </w:p>
    <w:p w14:paraId="5948DE0F" w14:textId="77777777" w:rsidR="00C00F3F" w:rsidRPr="00AB6DB4" w:rsidRDefault="00C00F3F" w:rsidP="00B870D5">
      <w:pPr>
        <w:pStyle w:val="Akapitzlist"/>
        <w:numPr>
          <w:ilvl w:val="0"/>
          <w:numId w:val="17"/>
        </w:numPr>
        <w:spacing w:before="100" w:beforeAutospacing="1" w:after="100" w:afterAutospacing="1" w:line="240" w:lineRule="auto"/>
        <w:jc w:val="both"/>
        <w:rPr>
          <w:rFonts w:ascii="Calibri" w:hAnsi="Calibri" w:cs="Calibri"/>
          <w:sz w:val="22"/>
          <w:szCs w:val="22"/>
        </w:rPr>
      </w:pPr>
      <w:r w:rsidRPr="00AB6DB4">
        <w:rPr>
          <w:rFonts w:ascii="Calibri" w:hAnsi="Calibri" w:cs="Calibri"/>
          <w:sz w:val="22"/>
          <w:szCs w:val="22"/>
        </w:rPr>
        <w:t xml:space="preserve">QA (Quality Assurance) </w:t>
      </w:r>
    </w:p>
    <w:p w14:paraId="5B7BDBD6" w14:textId="77777777" w:rsidR="00C00F3F" w:rsidRPr="00AB6DB4" w:rsidRDefault="00C00F3F" w:rsidP="00B870D5">
      <w:pPr>
        <w:pStyle w:val="Akapitzlist"/>
        <w:numPr>
          <w:ilvl w:val="0"/>
          <w:numId w:val="17"/>
        </w:numPr>
        <w:spacing w:before="100" w:beforeAutospacing="1" w:after="100" w:afterAutospacing="1" w:line="240" w:lineRule="auto"/>
        <w:jc w:val="both"/>
        <w:rPr>
          <w:rFonts w:ascii="Calibri" w:hAnsi="Calibri" w:cs="Calibri"/>
          <w:sz w:val="22"/>
          <w:szCs w:val="22"/>
        </w:rPr>
      </w:pPr>
      <w:r w:rsidRPr="00AB6DB4">
        <w:rPr>
          <w:rFonts w:ascii="Calibri" w:hAnsi="Calibri" w:cs="Calibri"/>
          <w:sz w:val="22"/>
          <w:szCs w:val="22"/>
        </w:rPr>
        <w:t xml:space="preserve">Technical staff </w:t>
      </w:r>
    </w:p>
    <w:p w14:paraId="39AD7A48" w14:textId="77777777" w:rsidR="00C00F3F" w:rsidRPr="00AB6DB4" w:rsidRDefault="00C00F3F" w:rsidP="00B870D5">
      <w:pPr>
        <w:pStyle w:val="Akapitzlist"/>
        <w:numPr>
          <w:ilvl w:val="0"/>
          <w:numId w:val="17"/>
        </w:numPr>
        <w:spacing w:before="100" w:beforeAutospacing="1" w:after="100" w:afterAutospacing="1" w:line="240" w:lineRule="auto"/>
        <w:jc w:val="both"/>
        <w:rPr>
          <w:rFonts w:ascii="Calibri" w:hAnsi="Calibri" w:cs="Calibri"/>
          <w:sz w:val="22"/>
          <w:szCs w:val="22"/>
        </w:rPr>
      </w:pPr>
      <w:r w:rsidRPr="00AB6DB4">
        <w:rPr>
          <w:rFonts w:ascii="Calibri" w:hAnsi="Calibri" w:cs="Calibri"/>
          <w:sz w:val="22"/>
          <w:szCs w:val="22"/>
        </w:rPr>
        <w:t xml:space="preserve">Scope of responsibilities, qualifications, experience </w:t>
      </w:r>
    </w:p>
    <w:p w14:paraId="4F38F851" w14:textId="77777777" w:rsidR="00C00F3F" w:rsidRPr="00AB6DB4" w:rsidRDefault="00C00F3F" w:rsidP="00B870D5">
      <w:pPr>
        <w:pStyle w:val="Akapitzlist"/>
        <w:numPr>
          <w:ilvl w:val="0"/>
          <w:numId w:val="3"/>
        </w:numPr>
        <w:spacing w:before="100" w:beforeAutospacing="1" w:after="100" w:afterAutospacing="1" w:line="240" w:lineRule="auto"/>
        <w:jc w:val="both"/>
        <w:rPr>
          <w:rFonts w:ascii="Calibri" w:hAnsi="Calibri" w:cs="Calibri"/>
          <w:sz w:val="22"/>
          <w:szCs w:val="22"/>
        </w:rPr>
      </w:pPr>
      <w:r w:rsidRPr="00AB6DB4">
        <w:rPr>
          <w:rFonts w:ascii="Calibri" w:hAnsi="Calibri" w:cs="Calibri"/>
          <w:sz w:val="22"/>
          <w:szCs w:val="22"/>
        </w:rPr>
        <w:t>Document and Record Control</w:t>
      </w:r>
    </w:p>
    <w:p w14:paraId="579B254C" w14:textId="77777777" w:rsidR="00C00F3F" w:rsidRPr="00AB6DB4" w:rsidRDefault="00C00F3F" w:rsidP="00B870D5">
      <w:pPr>
        <w:pStyle w:val="Akapitzlist"/>
        <w:numPr>
          <w:ilvl w:val="0"/>
          <w:numId w:val="18"/>
        </w:numPr>
        <w:spacing w:before="100" w:beforeAutospacing="1" w:after="100" w:afterAutospacing="1" w:line="240" w:lineRule="auto"/>
        <w:jc w:val="both"/>
        <w:rPr>
          <w:rFonts w:ascii="Calibri" w:hAnsi="Calibri" w:cs="Calibri"/>
          <w:sz w:val="22"/>
          <w:szCs w:val="22"/>
        </w:rPr>
      </w:pPr>
      <w:r w:rsidRPr="00AB6DB4">
        <w:rPr>
          <w:rFonts w:ascii="Calibri" w:hAnsi="Calibri" w:cs="Calibri"/>
          <w:sz w:val="22"/>
          <w:szCs w:val="22"/>
        </w:rPr>
        <w:t xml:space="preserve">SOPs (Standard Operating Procedures) </w:t>
      </w:r>
    </w:p>
    <w:p w14:paraId="75F2C7B2" w14:textId="77777777" w:rsidR="00C00F3F" w:rsidRPr="00AB6DB4" w:rsidRDefault="00C00F3F" w:rsidP="00B870D5">
      <w:pPr>
        <w:pStyle w:val="Akapitzlist"/>
        <w:numPr>
          <w:ilvl w:val="0"/>
          <w:numId w:val="18"/>
        </w:numPr>
        <w:spacing w:before="100" w:beforeAutospacing="1" w:after="100" w:afterAutospacing="1" w:line="240" w:lineRule="auto"/>
        <w:jc w:val="both"/>
        <w:rPr>
          <w:rFonts w:ascii="Calibri" w:hAnsi="Calibri" w:cs="Calibri"/>
          <w:sz w:val="22"/>
          <w:szCs w:val="22"/>
        </w:rPr>
      </w:pPr>
      <w:r w:rsidRPr="00AB6DB4">
        <w:rPr>
          <w:rFonts w:ascii="Calibri" w:hAnsi="Calibri" w:cs="Calibri"/>
          <w:sz w:val="22"/>
          <w:szCs w:val="22"/>
        </w:rPr>
        <w:t xml:space="preserve">Study protocols </w:t>
      </w:r>
    </w:p>
    <w:p w14:paraId="7DE3F7DD" w14:textId="77777777" w:rsidR="00C00F3F" w:rsidRPr="00AB6DB4" w:rsidRDefault="00C00F3F" w:rsidP="00B870D5">
      <w:pPr>
        <w:pStyle w:val="Akapitzlist"/>
        <w:numPr>
          <w:ilvl w:val="0"/>
          <w:numId w:val="18"/>
        </w:numPr>
        <w:spacing w:before="100" w:beforeAutospacing="1" w:after="100" w:afterAutospacing="1" w:line="240" w:lineRule="auto"/>
        <w:jc w:val="both"/>
        <w:rPr>
          <w:rFonts w:ascii="Calibri" w:hAnsi="Calibri" w:cs="Calibri"/>
          <w:sz w:val="22"/>
          <w:szCs w:val="22"/>
        </w:rPr>
      </w:pPr>
      <w:r w:rsidRPr="00AB6DB4">
        <w:rPr>
          <w:rFonts w:ascii="Calibri" w:hAnsi="Calibri" w:cs="Calibri"/>
          <w:sz w:val="22"/>
          <w:szCs w:val="22"/>
        </w:rPr>
        <w:t xml:space="preserve">Final reports </w:t>
      </w:r>
    </w:p>
    <w:p w14:paraId="2DA8D166" w14:textId="77777777" w:rsidR="00C00F3F" w:rsidRPr="00AB6DB4" w:rsidRDefault="00C00F3F" w:rsidP="00B870D5">
      <w:pPr>
        <w:pStyle w:val="Akapitzlist"/>
        <w:numPr>
          <w:ilvl w:val="0"/>
          <w:numId w:val="18"/>
        </w:numPr>
        <w:spacing w:before="100" w:beforeAutospacing="1" w:after="100" w:afterAutospacing="1" w:line="240" w:lineRule="auto"/>
        <w:jc w:val="both"/>
        <w:rPr>
          <w:rFonts w:ascii="Calibri" w:hAnsi="Calibri" w:cs="Calibri"/>
          <w:sz w:val="22"/>
          <w:szCs w:val="22"/>
          <w:lang w:val="en-US"/>
        </w:rPr>
      </w:pPr>
      <w:r w:rsidRPr="00AB6DB4">
        <w:rPr>
          <w:rFonts w:ascii="Calibri" w:hAnsi="Calibri" w:cs="Calibri"/>
          <w:sz w:val="22"/>
          <w:szCs w:val="22"/>
          <w:lang w:val="en-US"/>
        </w:rPr>
        <w:t xml:space="preserve">Archiving (including GLP archive – for Part III if applicable) </w:t>
      </w:r>
    </w:p>
    <w:p w14:paraId="4075F020" w14:textId="77777777" w:rsidR="00C00F3F" w:rsidRPr="00AB6DB4" w:rsidRDefault="00C00F3F" w:rsidP="00B870D5">
      <w:pPr>
        <w:pStyle w:val="Akapitzlist"/>
        <w:numPr>
          <w:ilvl w:val="0"/>
          <w:numId w:val="3"/>
        </w:numPr>
        <w:spacing w:before="100" w:beforeAutospacing="1" w:after="100" w:afterAutospacing="1" w:line="240" w:lineRule="auto"/>
        <w:jc w:val="both"/>
        <w:rPr>
          <w:rFonts w:ascii="Calibri" w:hAnsi="Calibri" w:cs="Calibri"/>
          <w:sz w:val="22"/>
          <w:szCs w:val="22"/>
        </w:rPr>
      </w:pPr>
      <w:r w:rsidRPr="00AB6DB4">
        <w:rPr>
          <w:rFonts w:ascii="Calibri" w:hAnsi="Calibri" w:cs="Calibri"/>
          <w:sz w:val="22"/>
          <w:szCs w:val="22"/>
        </w:rPr>
        <w:t>Outsourced Processes Oversight</w:t>
      </w:r>
    </w:p>
    <w:p w14:paraId="0789CCB4" w14:textId="77777777" w:rsidR="00C00F3F" w:rsidRPr="00AB6DB4" w:rsidRDefault="00C00F3F" w:rsidP="00B870D5">
      <w:pPr>
        <w:pStyle w:val="Akapitzlist"/>
        <w:numPr>
          <w:ilvl w:val="0"/>
          <w:numId w:val="19"/>
        </w:numPr>
        <w:spacing w:before="100" w:beforeAutospacing="1" w:after="100" w:afterAutospacing="1" w:line="240" w:lineRule="auto"/>
        <w:jc w:val="both"/>
        <w:rPr>
          <w:rFonts w:ascii="Calibri" w:hAnsi="Calibri" w:cs="Calibri"/>
          <w:sz w:val="22"/>
          <w:szCs w:val="22"/>
          <w:lang w:val="en-US"/>
        </w:rPr>
      </w:pPr>
      <w:r w:rsidRPr="00AB6DB4">
        <w:rPr>
          <w:rFonts w:ascii="Calibri" w:hAnsi="Calibri" w:cs="Calibri"/>
          <w:sz w:val="22"/>
          <w:szCs w:val="22"/>
          <w:lang w:val="en-US"/>
        </w:rPr>
        <w:t xml:space="preserve">Subcontractor oversight (e.g., analytical laboratories) </w:t>
      </w:r>
    </w:p>
    <w:p w14:paraId="4C7EB708" w14:textId="77777777" w:rsidR="00C00F3F" w:rsidRPr="00AB6DB4" w:rsidRDefault="00C00F3F" w:rsidP="00B870D5">
      <w:pPr>
        <w:pStyle w:val="Akapitzlist"/>
        <w:numPr>
          <w:ilvl w:val="0"/>
          <w:numId w:val="19"/>
        </w:numPr>
        <w:spacing w:before="100" w:beforeAutospacing="1" w:after="100" w:afterAutospacing="1" w:line="240" w:lineRule="auto"/>
        <w:jc w:val="both"/>
        <w:rPr>
          <w:rFonts w:ascii="Calibri" w:hAnsi="Calibri" w:cs="Calibri"/>
          <w:sz w:val="22"/>
          <w:szCs w:val="22"/>
        </w:rPr>
      </w:pPr>
      <w:r w:rsidRPr="00AB6DB4">
        <w:rPr>
          <w:rFonts w:ascii="Calibri" w:hAnsi="Calibri" w:cs="Calibri"/>
          <w:sz w:val="22"/>
          <w:szCs w:val="22"/>
        </w:rPr>
        <w:t xml:space="preserve">Quality agreements </w:t>
      </w:r>
    </w:p>
    <w:p w14:paraId="34409D1A" w14:textId="77777777" w:rsidR="00C00F3F" w:rsidRPr="00AB6DB4" w:rsidRDefault="00C00F3F" w:rsidP="00B870D5">
      <w:pPr>
        <w:pStyle w:val="Akapitzlist"/>
        <w:numPr>
          <w:ilvl w:val="0"/>
          <w:numId w:val="19"/>
        </w:numPr>
        <w:spacing w:before="100" w:beforeAutospacing="1" w:after="100" w:afterAutospacing="1" w:line="240" w:lineRule="auto"/>
        <w:jc w:val="both"/>
        <w:rPr>
          <w:rFonts w:ascii="Calibri" w:hAnsi="Calibri" w:cs="Calibri"/>
          <w:sz w:val="22"/>
          <w:szCs w:val="22"/>
        </w:rPr>
      </w:pPr>
      <w:r w:rsidRPr="00AB6DB4">
        <w:rPr>
          <w:rFonts w:ascii="Calibri" w:hAnsi="Calibri" w:cs="Calibri"/>
          <w:sz w:val="22"/>
          <w:szCs w:val="22"/>
        </w:rPr>
        <w:t xml:space="preserve">Service evaluation and monitoring </w:t>
      </w:r>
    </w:p>
    <w:p w14:paraId="2DD7B734" w14:textId="77777777" w:rsidR="00C00F3F" w:rsidRPr="00AB6DB4" w:rsidRDefault="00C00F3F" w:rsidP="00B870D5">
      <w:pPr>
        <w:pStyle w:val="Akapitzlist"/>
        <w:numPr>
          <w:ilvl w:val="0"/>
          <w:numId w:val="3"/>
        </w:numPr>
        <w:spacing w:before="100" w:beforeAutospacing="1" w:after="100" w:afterAutospacing="1" w:line="240" w:lineRule="auto"/>
        <w:jc w:val="both"/>
        <w:rPr>
          <w:rFonts w:ascii="Calibri" w:hAnsi="Calibri" w:cs="Calibri"/>
          <w:sz w:val="22"/>
          <w:szCs w:val="22"/>
        </w:rPr>
      </w:pPr>
      <w:r w:rsidRPr="00AB6DB4">
        <w:rPr>
          <w:rFonts w:ascii="Calibri" w:hAnsi="Calibri" w:cs="Calibri"/>
          <w:sz w:val="22"/>
          <w:szCs w:val="22"/>
        </w:rPr>
        <w:t>Animal Housing Environment</w:t>
      </w:r>
    </w:p>
    <w:p w14:paraId="479C07AD" w14:textId="77777777" w:rsidR="00C00F3F" w:rsidRPr="00AB6DB4" w:rsidRDefault="00C00F3F" w:rsidP="00B870D5">
      <w:pPr>
        <w:pStyle w:val="Akapitzlist"/>
        <w:numPr>
          <w:ilvl w:val="0"/>
          <w:numId w:val="20"/>
        </w:numPr>
        <w:spacing w:before="100" w:beforeAutospacing="1" w:after="100" w:afterAutospacing="1" w:line="240" w:lineRule="auto"/>
        <w:jc w:val="both"/>
        <w:rPr>
          <w:rFonts w:ascii="Calibri" w:hAnsi="Calibri" w:cs="Calibri"/>
          <w:sz w:val="22"/>
          <w:szCs w:val="22"/>
          <w:lang w:val="en-US"/>
        </w:rPr>
      </w:pPr>
      <w:r w:rsidRPr="00AB6DB4">
        <w:rPr>
          <w:rFonts w:ascii="Calibri" w:hAnsi="Calibri" w:cs="Calibri"/>
          <w:sz w:val="22"/>
          <w:szCs w:val="22"/>
          <w:lang w:val="en-US"/>
        </w:rPr>
        <w:t xml:space="preserve">Environmental conditions (temperature, humidity, ventilation, lighting) </w:t>
      </w:r>
    </w:p>
    <w:p w14:paraId="47DF641E" w14:textId="77777777" w:rsidR="00C00F3F" w:rsidRPr="00AB6DB4" w:rsidRDefault="00C00F3F" w:rsidP="00B870D5">
      <w:pPr>
        <w:pStyle w:val="Akapitzlist"/>
        <w:numPr>
          <w:ilvl w:val="0"/>
          <w:numId w:val="20"/>
        </w:numPr>
        <w:spacing w:before="100" w:beforeAutospacing="1" w:after="100" w:afterAutospacing="1" w:line="240" w:lineRule="auto"/>
        <w:jc w:val="both"/>
        <w:rPr>
          <w:rFonts w:ascii="Calibri" w:hAnsi="Calibri" w:cs="Calibri"/>
          <w:sz w:val="22"/>
          <w:szCs w:val="22"/>
        </w:rPr>
      </w:pPr>
      <w:r w:rsidRPr="00AB6DB4">
        <w:rPr>
          <w:rFonts w:ascii="Calibri" w:hAnsi="Calibri" w:cs="Calibri"/>
          <w:sz w:val="22"/>
          <w:szCs w:val="22"/>
        </w:rPr>
        <w:t xml:space="preserve">Cleanliness and hygiene </w:t>
      </w:r>
    </w:p>
    <w:p w14:paraId="6010BECB" w14:textId="77777777" w:rsidR="00C00F3F" w:rsidRPr="00AB6DB4" w:rsidRDefault="00C00F3F" w:rsidP="00B870D5">
      <w:pPr>
        <w:pStyle w:val="Akapitzlist"/>
        <w:numPr>
          <w:ilvl w:val="0"/>
          <w:numId w:val="20"/>
        </w:numPr>
        <w:spacing w:before="100" w:beforeAutospacing="1" w:after="100" w:afterAutospacing="1" w:line="240" w:lineRule="auto"/>
        <w:jc w:val="both"/>
        <w:rPr>
          <w:rFonts w:ascii="Calibri" w:hAnsi="Calibri" w:cs="Calibri"/>
          <w:sz w:val="22"/>
          <w:szCs w:val="22"/>
        </w:rPr>
      </w:pPr>
      <w:r w:rsidRPr="00AB6DB4">
        <w:rPr>
          <w:rFonts w:ascii="Calibri" w:hAnsi="Calibri" w:cs="Calibri"/>
          <w:sz w:val="22"/>
          <w:szCs w:val="22"/>
        </w:rPr>
        <w:t xml:space="preserve">Monitoring systems and alarms </w:t>
      </w:r>
    </w:p>
    <w:p w14:paraId="7D746129" w14:textId="77777777" w:rsidR="00C00F3F" w:rsidRPr="00AB6DB4" w:rsidRDefault="00C00F3F" w:rsidP="00B870D5">
      <w:pPr>
        <w:pStyle w:val="Akapitzlist"/>
        <w:numPr>
          <w:ilvl w:val="0"/>
          <w:numId w:val="3"/>
        </w:numPr>
        <w:spacing w:before="100" w:beforeAutospacing="1" w:after="100" w:afterAutospacing="1" w:line="240" w:lineRule="auto"/>
        <w:jc w:val="both"/>
        <w:rPr>
          <w:rFonts w:ascii="Calibri" w:hAnsi="Calibri" w:cs="Calibri"/>
          <w:sz w:val="22"/>
          <w:szCs w:val="22"/>
        </w:rPr>
      </w:pPr>
      <w:r w:rsidRPr="00AB6DB4">
        <w:rPr>
          <w:rFonts w:ascii="Calibri" w:hAnsi="Calibri" w:cs="Calibri"/>
          <w:sz w:val="22"/>
          <w:szCs w:val="22"/>
        </w:rPr>
        <w:t>Equipment Management</w:t>
      </w:r>
    </w:p>
    <w:p w14:paraId="74C065EA" w14:textId="77777777" w:rsidR="00C00F3F" w:rsidRPr="00AB6DB4" w:rsidRDefault="00C00F3F" w:rsidP="00B870D5">
      <w:pPr>
        <w:pStyle w:val="Akapitzlist"/>
        <w:numPr>
          <w:ilvl w:val="0"/>
          <w:numId w:val="21"/>
        </w:numPr>
        <w:spacing w:before="100" w:beforeAutospacing="1" w:after="100" w:afterAutospacing="1" w:line="240" w:lineRule="auto"/>
        <w:jc w:val="both"/>
        <w:rPr>
          <w:rFonts w:ascii="Calibri" w:hAnsi="Calibri" w:cs="Calibri"/>
          <w:sz w:val="22"/>
          <w:szCs w:val="22"/>
        </w:rPr>
      </w:pPr>
      <w:r w:rsidRPr="00AB6DB4">
        <w:rPr>
          <w:rFonts w:ascii="Calibri" w:hAnsi="Calibri" w:cs="Calibri"/>
          <w:sz w:val="22"/>
          <w:szCs w:val="22"/>
        </w:rPr>
        <w:t xml:space="preserve">Calibration and qualification </w:t>
      </w:r>
    </w:p>
    <w:p w14:paraId="1412C450" w14:textId="77777777" w:rsidR="00C00F3F" w:rsidRPr="00AB6DB4" w:rsidRDefault="00C00F3F" w:rsidP="00B870D5">
      <w:pPr>
        <w:pStyle w:val="Akapitzlist"/>
        <w:numPr>
          <w:ilvl w:val="0"/>
          <w:numId w:val="21"/>
        </w:numPr>
        <w:spacing w:before="100" w:beforeAutospacing="1" w:after="100" w:afterAutospacing="1" w:line="240" w:lineRule="auto"/>
        <w:jc w:val="both"/>
        <w:rPr>
          <w:rFonts w:ascii="Calibri" w:hAnsi="Calibri" w:cs="Calibri"/>
          <w:sz w:val="22"/>
          <w:szCs w:val="22"/>
        </w:rPr>
      </w:pPr>
      <w:r w:rsidRPr="00AB6DB4">
        <w:rPr>
          <w:rFonts w:ascii="Calibri" w:hAnsi="Calibri" w:cs="Calibri"/>
          <w:sz w:val="22"/>
          <w:szCs w:val="22"/>
        </w:rPr>
        <w:t xml:space="preserve">Animal monitoring equipment </w:t>
      </w:r>
    </w:p>
    <w:p w14:paraId="2F01DFBF" w14:textId="77777777" w:rsidR="00C00F3F" w:rsidRPr="00AB6DB4" w:rsidRDefault="00C00F3F" w:rsidP="00B870D5">
      <w:pPr>
        <w:pStyle w:val="Akapitzlist"/>
        <w:numPr>
          <w:ilvl w:val="0"/>
          <w:numId w:val="21"/>
        </w:numPr>
        <w:spacing w:before="100" w:beforeAutospacing="1" w:after="100" w:afterAutospacing="1" w:line="240" w:lineRule="auto"/>
        <w:jc w:val="both"/>
        <w:rPr>
          <w:rFonts w:ascii="Calibri" w:hAnsi="Calibri" w:cs="Calibri"/>
          <w:sz w:val="22"/>
          <w:szCs w:val="22"/>
          <w:lang w:val="en-US"/>
        </w:rPr>
      </w:pPr>
      <w:r w:rsidRPr="00AB6DB4">
        <w:rPr>
          <w:rFonts w:ascii="Calibri" w:hAnsi="Calibri" w:cs="Calibri"/>
          <w:sz w:val="22"/>
          <w:szCs w:val="22"/>
          <w:lang w:val="en-US"/>
        </w:rPr>
        <w:t xml:space="preserve">Computerized systems (if applicable – CSV validation) </w:t>
      </w:r>
    </w:p>
    <w:p w14:paraId="75F15C14" w14:textId="77777777" w:rsidR="00C00F3F" w:rsidRPr="00AB6DB4" w:rsidRDefault="00C00F3F" w:rsidP="00B870D5">
      <w:pPr>
        <w:pStyle w:val="Akapitzlist"/>
        <w:numPr>
          <w:ilvl w:val="0"/>
          <w:numId w:val="3"/>
        </w:numPr>
        <w:spacing w:before="100" w:beforeAutospacing="1" w:after="100" w:afterAutospacing="1" w:line="240" w:lineRule="auto"/>
        <w:jc w:val="both"/>
        <w:rPr>
          <w:rFonts w:ascii="Calibri" w:hAnsi="Calibri" w:cs="Calibri"/>
          <w:sz w:val="22"/>
          <w:szCs w:val="22"/>
        </w:rPr>
      </w:pPr>
      <w:r w:rsidRPr="00AB6DB4">
        <w:rPr>
          <w:rFonts w:ascii="Calibri" w:hAnsi="Calibri" w:cs="Calibri"/>
          <w:sz w:val="22"/>
          <w:szCs w:val="22"/>
        </w:rPr>
        <w:t>Nonconformities / Incident Handling</w:t>
      </w:r>
    </w:p>
    <w:p w14:paraId="47666639" w14:textId="77777777" w:rsidR="00C00F3F" w:rsidRPr="00AB6DB4" w:rsidRDefault="00C00F3F" w:rsidP="00B870D5">
      <w:pPr>
        <w:pStyle w:val="Akapitzlist"/>
        <w:numPr>
          <w:ilvl w:val="0"/>
          <w:numId w:val="22"/>
        </w:numPr>
        <w:spacing w:before="100" w:beforeAutospacing="1" w:after="100" w:afterAutospacing="1" w:line="240" w:lineRule="auto"/>
        <w:jc w:val="both"/>
        <w:rPr>
          <w:rFonts w:ascii="Calibri" w:hAnsi="Calibri" w:cs="Calibri"/>
          <w:sz w:val="22"/>
          <w:szCs w:val="22"/>
        </w:rPr>
      </w:pPr>
      <w:r w:rsidRPr="00AB6DB4">
        <w:rPr>
          <w:rFonts w:ascii="Calibri" w:hAnsi="Calibri" w:cs="Calibri"/>
          <w:sz w:val="22"/>
          <w:szCs w:val="22"/>
        </w:rPr>
        <w:t xml:space="preserve">Protocol deviations </w:t>
      </w:r>
    </w:p>
    <w:p w14:paraId="3E6C7565" w14:textId="77777777" w:rsidR="00C00F3F" w:rsidRPr="00AB6DB4" w:rsidRDefault="00C00F3F" w:rsidP="00B870D5">
      <w:pPr>
        <w:pStyle w:val="Akapitzlist"/>
        <w:numPr>
          <w:ilvl w:val="0"/>
          <w:numId w:val="22"/>
        </w:numPr>
        <w:spacing w:before="100" w:beforeAutospacing="1" w:after="100" w:afterAutospacing="1" w:line="240" w:lineRule="auto"/>
        <w:jc w:val="both"/>
        <w:rPr>
          <w:rFonts w:ascii="Calibri" w:hAnsi="Calibri" w:cs="Calibri"/>
          <w:sz w:val="22"/>
          <w:szCs w:val="22"/>
        </w:rPr>
      </w:pPr>
      <w:r w:rsidRPr="00AB6DB4">
        <w:rPr>
          <w:rFonts w:ascii="Calibri" w:hAnsi="Calibri" w:cs="Calibri"/>
          <w:sz w:val="22"/>
          <w:szCs w:val="22"/>
        </w:rPr>
        <w:t xml:space="preserve">Adverse events in animals </w:t>
      </w:r>
    </w:p>
    <w:p w14:paraId="61E0719D" w14:textId="77777777" w:rsidR="00C00F3F" w:rsidRPr="00AB6DB4" w:rsidRDefault="00C00F3F" w:rsidP="00B870D5">
      <w:pPr>
        <w:pStyle w:val="Akapitzlist"/>
        <w:numPr>
          <w:ilvl w:val="0"/>
          <w:numId w:val="22"/>
        </w:numPr>
        <w:spacing w:before="100" w:beforeAutospacing="1" w:after="100" w:afterAutospacing="1" w:line="240" w:lineRule="auto"/>
        <w:jc w:val="both"/>
        <w:rPr>
          <w:rFonts w:ascii="Calibri" w:hAnsi="Calibri" w:cs="Calibri"/>
          <w:sz w:val="22"/>
          <w:szCs w:val="22"/>
        </w:rPr>
      </w:pPr>
      <w:r w:rsidRPr="00AB6DB4">
        <w:rPr>
          <w:rFonts w:ascii="Calibri" w:hAnsi="Calibri" w:cs="Calibri"/>
          <w:sz w:val="22"/>
          <w:szCs w:val="22"/>
        </w:rPr>
        <w:t xml:space="preserve">Documentation and follow-up procedures </w:t>
      </w:r>
    </w:p>
    <w:p w14:paraId="7A7390A3" w14:textId="77777777" w:rsidR="00C00F3F" w:rsidRPr="00AB6DB4" w:rsidRDefault="00C00F3F" w:rsidP="00B870D5">
      <w:pPr>
        <w:pStyle w:val="Akapitzlist"/>
        <w:numPr>
          <w:ilvl w:val="0"/>
          <w:numId w:val="3"/>
        </w:numPr>
        <w:spacing w:before="100" w:beforeAutospacing="1" w:after="100" w:afterAutospacing="1" w:line="240" w:lineRule="auto"/>
        <w:jc w:val="both"/>
        <w:rPr>
          <w:rFonts w:ascii="Calibri" w:hAnsi="Calibri" w:cs="Calibri"/>
          <w:sz w:val="22"/>
          <w:szCs w:val="22"/>
        </w:rPr>
      </w:pPr>
      <w:r w:rsidRPr="00AB6DB4">
        <w:rPr>
          <w:rFonts w:ascii="Calibri" w:hAnsi="Calibri" w:cs="Calibri"/>
          <w:sz w:val="22"/>
          <w:szCs w:val="22"/>
        </w:rPr>
        <w:t>Traceability and Labeling</w:t>
      </w:r>
    </w:p>
    <w:p w14:paraId="3E80C00A" w14:textId="77777777" w:rsidR="00C00F3F" w:rsidRPr="00AB6DB4" w:rsidRDefault="00C00F3F" w:rsidP="00B870D5">
      <w:pPr>
        <w:pStyle w:val="Akapitzlist"/>
        <w:numPr>
          <w:ilvl w:val="0"/>
          <w:numId w:val="23"/>
        </w:numPr>
        <w:spacing w:before="100" w:beforeAutospacing="1" w:after="100" w:afterAutospacing="1" w:line="240" w:lineRule="auto"/>
        <w:jc w:val="both"/>
        <w:rPr>
          <w:rFonts w:ascii="Calibri" w:hAnsi="Calibri" w:cs="Calibri"/>
          <w:sz w:val="22"/>
          <w:szCs w:val="22"/>
        </w:rPr>
      </w:pPr>
      <w:r w:rsidRPr="00AB6DB4">
        <w:rPr>
          <w:rFonts w:ascii="Calibri" w:hAnsi="Calibri" w:cs="Calibri"/>
          <w:sz w:val="22"/>
          <w:szCs w:val="22"/>
        </w:rPr>
        <w:t xml:space="preserve">Animal identification </w:t>
      </w:r>
    </w:p>
    <w:p w14:paraId="6C541F2A" w14:textId="77777777" w:rsidR="00C00F3F" w:rsidRPr="00AB6DB4" w:rsidRDefault="00C00F3F" w:rsidP="00B870D5">
      <w:pPr>
        <w:pStyle w:val="Akapitzlist"/>
        <w:numPr>
          <w:ilvl w:val="0"/>
          <w:numId w:val="23"/>
        </w:numPr>
        <w:spacing w:before="100" w:beforeAutospacing="1" w:after="100" w:afterAutospacing="1" w:line="240" w:lineRule="auto"/>
        <w:jc w:val="both"/>
        <w:rPr>
          <w:rFonts w:ascii="Calibri" w:hAnsi="Calibri" w:cs="Calibri"/>
          <w:sz w:val="22"/>
          <w:szCs w:val="22"/>
        </w:rPr>
      </w:pPr>
      <w:r w:rsidRPr="00AB6DB4">
        <w:rPr>
          <w:rFonts w:ascii="Calibri" w:hAnsi="Calibri" w:cs="Calibri"/>
          <w:sz w:val="22"/>
          <w:szCs w:val="22"/>
        </w:rPr>
        <w:t xml:space="preserve">Biological sample identification </w:t>
      </w:r>
    </w:p>
    <w:p w14:paraId="723C7ECC" w14:textId="77777777" w:rsidR="00C00F3F" w:rsidRPr="00AB6DB4" w:rsidRDefault="00C00F3F" w:rsidP="00B870D5">
      <w:pPr>
        <w:pStyle w:val="Akapitzlist"/>
        <w:numPr>
          <w:ilvl w:val="0"/>
          <w:numId w:val="23"/>
        </w:numPr>
        <w:spacing w:before="100" w:beforeAutospacing="1" w:after="100" w:afterAutospacing="1" w:line="240" w:lineRule="auto"/>
        <w:jc w:val="both"/>
        <w:rPr>
          <w:rFonts w:ascii="Calibri" w:hAnsi="Calibri" w:cs="Calibri"/>
          <w:sz w:val="22"/>
          <w:szCs w:val="22"/>
        </w:rPr>
      </w:pPr>
      <w:r w:rsidRPr="00AB6DB4">
        <w:rPr>
          <w:rFonts w:ascii="Calibri" w:hAnsi="Calibri" w:cs="Calibri"/>
          <w:sz w:val="22"/>
          <w:szCs w:val="22"/>
        </w:rPr>
        <w:t xml:space="preserve">Sample chain of custody </w:t>
      </w:r>
    </w:p>
    <w:p w14:paraId="15D951B9" w14:textId="77777777" w:rsidR="00C00F3F" w:rsidRPr="00AB6DB4" w:rsidRDefault="00C00F3F" w:rsidP="00B870D5">
      <w:pPr>
        <w:pStyle w:val="Akapitzlist"/>
        <w:numPr>
          <w:ilvl w:val="0"/>
          <w:numId w:val="3"/>
        </w:numPr>
        <w:spacing w:before="100" w:beforeAutospacing="1" w:after="100" w:afterAutospacing="1" w:line="240" w:lineRule="auto"/>
        <w:jc w:val="both"/>
        <w:rPr>
          <w:rFonts w:ascii="Calibri" w:hAnsi="Calibri" w:cs="Calibri"/>
          <w:sz w:val="22"/>
          <w:szCs w:val="22"/>
        </w:rPr>
      </w:pPr>
      <w:r w:rsidRPr="00AB6DB4">
        <w:rPr>
          <w:rFonts w:ascii="Calibri" w:hAnsi="Calibri" w:cs="Calibri"/>
          <w:sz w:val="22"/>
          <w:szCs w:val="22"/>
        </w:rPr>
        <w:t>Facilities and Infrastructure</w:t>
      </w:r>
    </w:p>
    <w:p w14:paraId="4D20D231" w14:textId="77777777" w:rsidR="00C00F3F" w:rsidRPr="00AB6DB4" w:rsidRDefault="00C00F3F" w:rsidP="00B870D5">
      <w:pPr>
        <w:pStyle w:val="Akapitzlist"/>
        <w:numPr>
          <w:ilvl w:val="0"/>
          <w:numId w:val="24"/>
        </w:numPr>
        <w:spacing w:before="100" w:beforeAutospacing="1" w:after="100" w:afterAutospacing="1" w:line="240" w:lineRule="auto"/>
        <w:jc w:val="both"/>
        <w:rPr>
          <w:rFonts w:ascii="Calibri" w:hAnsi="Calibri" w:cs="Calibri"/>
          <w:sz w:val="22"/>
          <w:szCs w:val="22"/>
        </w:rPr>
      </w:pPr>
      <w:r w:rsidRPr="00AB6DB4">
        <w:rPr>
          <w:rFonts w:ascii="Calibri" w:hAnsi="Calibri" w:cs="Calibri"/>
          <w:sz w:val="22"/>
          <w:szCs w:val="22"/>
        </w:rPr>
        <w:t xml:space="preserve">Animal facility </w:t>
      </w:r>
    </w:p>
    <w:p w14:paraId="7F2C6D2D" w14:textId="77777777" w:rsidR="00C00F3F" w:rsidRPr="00AB6DB4" w:rsidRDefault="00C00F3F" w:rsidP="00B870D5">
      <w:pPr>
        <w:pStyle w:val="Akapitzlist"/>
        <w:numPr>
          <w:ilvl w:val="0"/>
          <w:numId w:val="24"/>
        </w:numPr>
        <w:spacing w:before="100" w:beforeAutospacing="1" w:after="100" w:afterAutospacing="1" w:line="240" w:lineRule="auto"/>
        <w:jc w:val="both"/>
        <w:rPr>
          <w:rFonts w:ascii="Calibri" w:hAnsi="Calibri" w:cs="Calibri"/>
          <w:sz w:val="22"/>
          <w:szCs w:val="22"/>
        </w:rPr>
      </w:pPr>
      <w:r w:rsidRPr="00AB6DB4">
        <w:rPr>
          <w:rFonts w:ascii="Calibri" w:hAnsi="Calibri" w:cs="Calibri"/>
          <w:sz w:val="22"/>
          <w:szCs w:val="22"/>
        </w:rPr>
        <w:t xml:space="preserve">Quarantine / isolation areas </w:t>
      </w:r>
    </w:p>
    <w:p w14:paraId="66654D35" w14:textId="77777777" w:rsidR="00C00F3F" w:rsidRPr="00AB6DB4" w:rsidRDefault="00C00F3F" w:rsidP="00B870D5">
      <w:pPr>
        <w:pStyle w:val="Akapitzlist"/>
        <w:numPr>
          <w:ilvl w:val="0"/>
          <w:numId w:val="24"/>
        </w:numPr>
        <w:spacing w:before="100" w:beforeAutospacing="1" w:after="100" w:afterAutospacing="1" w:line="240" w:lineRule="auto"/>
        <w:jc w:val="both"/>
        <w:rPr>
          <w:rFonts w:ascii="Calibri" w:hAnsi="Calibri" w:cs="Calibri"/>
          <w:sz w:val="22"/>
          <w:szCs w:val="22"/>
        </w:rPr>
      </w:pPr>
      <w:r w:rsidRPr="00AB6DB4">
        <w:rPr>
          <w:rFonts w:ascii="Calibri" w:hAnsi="Calibri" w:cs="Calibri"/>
          <w:sz w:val="22"/>
          <w:szCs w:val="22"/>
        </w:rPr>
        <w:t xml:space="preserve">Procedure rooms </w:t>
      </w:r>
    </w:p>
    <w:p w14:paraId="574FDFD1" w14:textId="77777777" w:rsidR="00C00F3F" w:rsidRPr="00AB6DB4" w:rsidRDefault="00C00F3F" w:rsidP="00B870D5">
      <w:pPr>
        <w:pStyle w:val="Akapitzlist"/>
        <w:numPr>
          <w:ilvl w:val="0"/>
          <w:numId w:val="24"/>
        </w:numPr>
        <w:spacing w:before="100" w:beforeAutospacing="1" w:after="100" w:afterAutospacing="1" w:line="240" w:lineRule="auto"/>
        <w:jc w:val="both"/>
        <w:rPr>
          <w:rFonts w:ascii="Calibri" w:hAnsi="Calibri" w:cs="Calibri"/>
          <w:sz w:val="22"/>
          <w:szCs w:val="22"/>
        </w:rPr>
      </w:pPr>
      <w:r w:rsidRPr="00AB6DB4">
        <w:rPr>
          <w:rFonts w:ascii="Calibri" w:hAnsi="Calibri" w:cs="Calibri"/>
          <w:sz w:val="22"/>
          <w:szCs w:val="22"/>
        </w:rPr>
        <w:t xml:space="preserve">(if applicable) controlled environment rooms </w:t>
      </w:r>
    </w:p>
    <w:p w14:paraId="2E4A2E8B" w14:textId="0DA0B0AA" w:rsidR="00C00F3F" w:rsidRPr="00AB6DB4" w:rsidRDefault="00C00F3F" w:rsidP="00C00F3F">
      <w:pPr>
        <w:spacing w:before="100" w:beforeAutospacing="1" w:after="100" w:afterAutospacing="1" w:line="240" w:lineRule="auto"/>
        <w:jc w:val="both"/>
        <w:rPr>
          <w:rFonts w:ascii="Calibri" w:hAnsi="Calibri" w:cs="Calibri"/>
          <w:sz w:val="22"/>
          <w:szCs w:val="22"/>
        </w:rPr>
      </w:pPr>
    </w:p>
    <w:p w14:paraId="698BC662" w14:textId="77777777" w:rsidR="00C61B22" w:rsidRPr="00C00F3F" w:rsidRDefault="00C61B22" w:rsidP="00C00F3F">
      <w:pPr>
        <w:spacing w:before="100" w:beforeAutospacing="1" w:after="100" w:afterAutospacing="1" w:line="240" w:lineRule="auto"/>
        <w:jc w:val="both"/>
        <w:rPr>
          <w:rFonts w:ascii="Calibri" w:hAnsi="Calibri" w:cs="Calibri"/>
          <w:sz w:val="22"/>
          <w:szCs w:val="22"/>
        </w:rPr>
      </w:pPr>
    </w:p>
    <w:p w14:paraId="6EE84743" w14:textId="77777777" w:rsidR="00C00F3F" w:rsidRPr="00AB6DB4" w:rsidRDefault="00C00F3F" w:rsidP="00B870D5">
      <w:pPr>
        <w:pStyle w:val="Akapitzlist"/>
        <w:numPr>
          <w:ilvl w:val="0"/>
          <w:numId w:val="15"/>
        </w:numPr>
        <w:spacing w:before="100" w:beforeAutospacing="1" w:after="100" w:afterAutospacing="1" w:line="240" w:lineRule="auto"/>
        <w:jc w:val="both"/>
        <w:rPr>
          <w:rFonts w:ascii="Calibri" w:hAnsi="Calibri" w:cs="Calibri"/>
          <w:sz w:val="22"/>
          <w:szCs w:val="22"/>
          <w:lang w:val="en-US"/>
        </w:rPr>
      </w:pPr>
      <w:r w:rsidRPr="00AB6DB4">
        <w:rPr>
          <w:rFonts w:ascii="Calibri" w:hAnsi="Calibri" w:cs="Calibri"/>
          <w:sz w:val="22"/>
          <w:szCs w:val="22"/>
          <w:lang w:val="en-US"/>
        </w:rPr>
        <w:t>Quality Assurance System Documentation</w:t>
      </w:r>
    </w:p>
    <w:p w14:paraId="6002BB17" w14:textId="77777777" w:rsidR="00C00F3F" w:rsidRPr="00AB6DB4" w:rsidRDefault="00C00F3F" w:rsidP="00B870D5">
      <w:pPr>
        <w:pStyle w:val="Akapitzlist"/>
        <w:numPr>
          <w:ilvl w:val="0"/>
          <w:numId w:val="25"/>
        </w:numPr>
        <w:spacing w:before="100" w:beforeAutospacing="1" w:after="100" w:afterAutospacing="1" w:line="240" w:lineRule="auto"/>
        <w:jc w:val="both"/>
        <w:rPr>
          <w:rFonts w:ascii="Calibri" w:hAnsi="Calibri" w:cs="Calibri"/>
          <w:sz w:val="22"/>
          <w:szCs w:val="22"/>
          <w:lang w:val="en-US"/>
        </w:rPr>
      </w:pPr>
      <w:r w:rsidRPr="00AB6DB4">
        <w:rPr>
          <w:rFonts w:ascii="Calibri" w:hAnsi="Calibri" w:cs="Calibri"/>
          <w:sz w:val="22"/>
          <w:szCs w:val="22"/>
          <w:lang w:val="en-US"/>
        </w:rPr>
        <w:t>Personnel Training</w:t>
      </w:r>
    </w:p>
    <w:p w14:paraId="63D054F8" w14:textId="77777777" w:rsidR="00C00F3F" w:rsidRPr="00AB6DB4" w:rsidRDefault="00C00F3F" w:rsidP="00B870D5">
      <w:pPr>
        <w:pStyle w:val="Akapitzlist"/>
        <w:numPr>
          <w:ilvl w:val="0"/>
          <w:numId w:val="26"/>
        </w:numPr>
        <w:spacing w:before="100" w:beforeAutospacing="1" w:after="100" w:afterAutospacing="1" w:line="240" w:lineRule="auto"/>
        <w:jc w:val="both"/>
        <w:rPr>
          <w:rFonts w:ascii="Calibri" w:hAnsi="Calibri" w:cs="Calibri"/>
          <w:sz w:val="22"/>
          <w:szCs w:val="22"/>
          <w:lang w:val="en-US"/>
        </w:rPr>
      </w:pPr>
      <w:r w:rsidRPr="00AB6DB4">
        <w:rPr>
          <w:rFonts w:ascii="Calibri" w:hAnsi="Calibri" w:cs="Calibri"/>
          <w:sz w:val="22"/>
          <w:szCs w:val="22"/>
          <w:lang w:val="en-US"/>
        </w:rPr>
        <w:t xml:space="preserve">GLP training (for Part III if applicable) </w:t>
      </w:r>
    </w:p>
    <w:p w14:paraId="4A589259" w14:textId="77777777" w:rsidR="00C00F3F" w:rsidRPr="00AB6DB4" w:rsidRDefault="00C00F3F" w:rsidP="00B870D5">
      <w:pPr>
        <w:pStyle w:val="Akapitzlist"/>
        <w:numPr>
          <w:ilvl w:val="0"/>
          <w:numId w:val="26"/>
        </w:numPr>
        <w:spacing w:before="100" w:beforeAutospacing="1" w:after="100" w:afterAutospacing="1" w:line="240" w:lineRule="auto"/>
        <w:jc w:val="both"/>
        <w:rPr>
          <w:rFonts w:ascii="Calibri" w:hAnsi="Calibri" w:cs="Calibri"/>
          <w:sz w:val="22"/>
          <w:szCs w:val="22"/>
        </w:rPr>
      </w:pPr>
      <w:r w:rsidRPr="00AB6DB4">
        <w:rPr>
          <w:rFonts w:ascii="Calibri" w:hAnsi="Calibri" w:cs="Calibri"/>
          <w:sz w:val="22"/>
          <w:szCs w:val="22"/>
        </w:rPr>
        <w:t xml:space="preserve">Animal welfare training </w:t>
      </w:r>
    </w:p>
    <w:p w14:paraId="42F33B85" w14:textId="77777777" w:rsidR="00C00F3F" w:rsidRPr="00AB6DB4" w:rsidRDefault="00C00F3F" w:rsidP="00B870D5">
      <w:pPr>
        <w:pStyle w:val="Akapitzlist"/>
        <w:numPr>
          <w:ilvl w:val="0"/>
          <w:numId w:val="26"/>
        </w:numPr>
        <w:spacing w:before="100" w:beforeAutospacing="1" w:after="100" w:afterAutospacing="1" w:line="240" w:lineRule="auto"/>
        <w:jc w:val="both"/>
        <w:rPr>
          <w:rFonts w:ascii="Calibri" w:hAnsi="Calibri" w:cs="Calibri"/>
          <w:sz w:val="22"/>
          <w:szCs w:val="22"/>
        </w:rPr>
      </w:pPr>
      <w:r w:rsidRPr="00AB6DB4">
        <w:rPr>
          <w:rFonts w:ascii="Calibri" w:hAnsi="Calibri" w:cs="Calibri"/>
          <w:sz w:val="22"/>
          <w:szCs w:val="22"/>
        </w:rPr>
        <w:t xml:space="preserve">Competency assessment and training effectiveness </w:t>
      </w:r>
    </w:p>
    <w:p w14:paraId="083F3955" w14:textId="77777777" w:rsidR="00C00F3F" w:rsidRPr="00AB6DB4" w:rsidRDefault="00C00F3F" w:rsidP="00B870D5">
      <w:pPr>
        <w:pStyle w:val="Akapitzlist"/>
        <w:numPr>
          <w:ilvl w:val="0"/>
          <w:numId w:val="25"/>
        </w:numPr>
        <w:spacing w:before="100" w:beforeAutospacing="1" w:after="100" w:afterAutospacing="1" w:line="240" w:lineRule="auto"/>
        <w:jc w:val="both"/>
        <w:rPr>
          <w:rFonts w:ascii="Calibri" w:hAnsi="Calibri" w:cs="Calibri"/>
          <w:sz w:val="22"/>
          <w:szCs w:val="22"/>
        </w:rPr>
      </w:pPr>
      <w:r w:rsidRPr="00AB6DB4">
        <w:rPr>
          <w:rFonts w:ascii="Calibri" w:hAnsi="Calibri" w:cs="Calibri"/>
          <w:sz w:val="22"/>
          <w:szCs w:val="22"/>
        </w:rPr>
        <w:t>Change Control</w:t>
      </w:r>
    </w:p>
    <w:p w14:paraId="7C872773" w14:textId="77777777" w:rsidR="00C00F3F" w:rsidRPr="00AB6DB4" w:rsidRDefault="00C00F3F" w:rsidP="00B870D5">
      <w:pPr>
        <w:pStyle w:val="Akapitzlist"/>
        <w:numPr>
          <w:ilvl w:val="0"/>
          <w:numId w:val="27"/>
        </w:numPr>
        <w:spacing w:before="100" w:beforeAutospacing="1" w:after="100" w:afterAutospacing="1" w:line="240" w:lineRule="auto"/>
        <w:jc w:val="both"/>
        <w:rPr>
          <w:rFonts w:ascii="Calibri" w:hAnsi="Calibri" w:cs="Calibri"/>
          <w:sz w:val="22"/>
          <w:szCs w:val="22"/>
        </w:rPr>
      </w:pPr>
      <w:r w:rsidRPr="00AB6DB4">
        <w:rPr>
          <w:rFonts w:ascii="Calibri" w:hAnsi="Calibri" w:cs="Calibri"/>
          <w:sz w:val="22"/>
          <w:szCs w:val="22"/>
        </w:rPr>
        <w:t xml:space="preserve">Changes in study protocols </w:t>
      </w:r>
    </w:p>
    <w:p w14:paraId="6801621B" w14:textId="77777777" w:rsidR="00C00F3F" w:rsidRPr="00AB6DB4" w:rsidRDefault="00C00F3F" w:rsidP="00B870D5">
      <w:pPr>
        <w:pStyle w:val="Akapitzlist"/>
        <w:numPr>
          <w:ilvl w:val="0"/>
          <w:numId w:val="27"/>
        </w:numPr>
        <w:spacing w:before="100" w:beforeAutospacing="1" w:after="100" w:afterAutospacing="1" w:line="240" w:lineRule="auto"/>
        <w:jc w:val="both"/>
        <w:rPr>
          <w:rFonts w:ascii="Calibri" w:hAnsi="Calibri" w:cs="Calibri"/>
          <w:sz w:val="22"/>
          <w:szCs w:val="22"/>
        </w:rPr>
      </w:pPr>
      <w:r w:rsidRPr="00AB6DB4">
        <w:rPr>
          <w:rFonts w:ascii="Calibri" w:hAnsi="Calibri" w:cs="Calibri"/>
          <w:sz w:val="22"/>
          <w:szCs w:val="22"/>
        </w:rPr>
        <w:t xml:space="preserve">Changes in SOPs, equipment, systems </w:t>
      </w:r>
    </w:p>
    <w:p w14:paraId="181DA56A" w14:textId="77777777" w:rsidR="00C00F3F" w:rsidRPr="00AB6DB4" w:rsidRDefault="00C00F3F" w:rsidP="00B870D5">
      <w:pPr>
        <w:pStyle w:val="Akapitzlist"/>
        <w:numPr>
          <w:ilvl w:val="0"/>
          <w:numId w:val="27"/>
        </w:numPr>
        <w:spacing w:before="100" w:beforeAutospacing="1" w:after="100" w:afterAutospacing="1" w:line="240" w:lineRule="auto"/>
        <w:jc w:val="both"/>
        <w:rPr>
          <w:rFonts w:ascii="Calibri" w:hAnsi="Calibri" w:cs="Calibri"/>
          <w:sz w:val="22"/>
          <w:szCs w:val="22"/>
        </w:rPr>
      </w:pPr>
      <w:r w:rsidRPr="00AB6DB4">
        <w:rPr>
          <w:rFonts w:ascii="Calibri" w:hAnsi="Calibri" w:cs="Calibri"/>
          <w:sz w:val="22"/>
          <w:szCs w:val="22"/>
        </w:rPr>
        <w:t xml:space="preserve">Impact assessment </w:t>
      </w:r>
    </w:p>
    <w:p w14:paraId="445F93CC" w14:textId="77777777" w:rsidR="00C00F3F" w:rsidRPr="00AB6DB4" w:rsidRDefault="00C00F3F" w:rsidP="00B870D5">
      <w:pPr>
        <w:pStyle w:val="Akapitzlist"/>
        <w:numPr>
          <w:ilvl w:val="0"/>
          <w:numId w:val="25"/>
        </w:numPr>
        <w:spacing w:before="100" w:beforeAutospacing="1" w:after="100" w:afterAutospacing="1" w:line="240" w:lineRule="auto"/>
        <w:jc w:val="both"/>
        <w:rPr>
          <w:rFonts w:ascii="Calibri" w:hAnsi="Calibri" w:cs="Calibri"/>
          <w:sz w:val="22"/>
          <w:szCs w:val="22"/>
          <w:lang w:val="en-US"/>
        </w:rPr>
      </w:pPr>
      <w:r w:rsidRPr="00AB6DB4">
        <w:rPr>
          <w:rFonts w:ascii="Calibri" w:hAnsi="Calibri" w:cs="Calibri"/>
          <w:sz w:val="22"/>
          <w:szCs w:val="22"/>
          <w:lang w:val="en-US"/>
        </w:rPr>
        <w:t>CAPA (Corrective and Preventive Actions)</w:t>
      </w:r>
    </w:p>
    <w:p w14:paraId="21B5CD1B" w14:textId="77777777" w:rsidR="00C00F3F" w:rsidRPr="00AB6DB4" w:rsidRDefault="00C00F3F" w:rsidP="00B870D5">
      <w:pPr>
        <w:pStyle w:val="Akapitzlist"/>
        <w:numPr>
          <w:ilvl w:val="0"/>
          <w:numId w:val="28"/>
        </w:numPr>
        <w:spacing w:before="100" w:beforeAutospacing="1" w:after="100" w:afterAutospacing="1" w:line="240" w:lineRule="auto"/>
        <w:jc w:val="both"/>
        <w:rPr>
          <w:rFonts w:ascii="Calibri" w:hAnsi="Calibri" w:cs="Calibri"/>
          <w:sz w:val="22"/>
          <w:szCs w:val="22"/>
        </w:rPr>
      </w:pPr>
      <w:r w:rsidRPr="00AB6DB4">
        <w:rPr>
          <w:rFonts w:ascii="Calibri" w:hAnsi="Calibri" w:cs="Calibri"/>
          <w:sz w:val="22"/>
          <w:szCs w:val="22"/>
        </w:rPr>
        <w:t xml:space="preserve">Root cause analysis </w:t>
      </w:r>
    </w:p>
    <w:p w14:paraId="568A5009" w14:textId="77777777" w:rsidR="00C00F3F" w:rsidRPr="00AB6DB4" w:rsidRDefault="00C00F3F" w:rsidP="00B870D5">
      <w:pPr>
        <w:pStyle w:val="Akapitzlist"/>
        <w:numPr>
          <w:ilvl w:val="0"/>
          <w:numId w:val="28"/>
        </w:numPr>
        <w:spacing w:before="100" w:beforeAutospacing="1" w:after="100" w:afterAutospacing="1" w:line="240" w:lineRule="auto"/>
        <w:jc w:val="both"/>
        <w:rPr>
          <w:rFonts w:ascii="Calibri" w:hAnsi="Calibri" w:cs="Calibri"/>
          <w:sz w:val="22"/>
          <w:szCs w:val="22"/>
        </w:rPr>
      </w:pPr>
      <w:r w:rsidRPr="00AB6DB4">
        <w:rPr>
          <w:rFonts w:ascii="Calibri" w:hAnsi="Calibri" w:cs="Calibri"/>
          <w:sz w:val="22"/>
          <w:szCs w:val="22"/>
        </w:rPr>
        <w:t xml:space="preserve">Action tracking </w:t>
      </w:r>
    </w:p>
    <w:p w14:paraId="132D5133" w14:textId="77777777" w:rsidR="00C00F3F" w:rsidRPr="00AB6DB4" w:rsidRDefault="00C00F3F" w:rsidP="00B870D5">
      <w:pPr>
        <w:pStyle w:val="Akapitzlist"/>
        <w:numPr>
          <w:ilvl w:val="0"/>
          <w:numId w:val="28"/>
        </w:numPr>
        <w:spacing w:before="100" w:beforeAutospacing="1" w:after="100" w:afterAutospacing="1" w:line="240" w:lineRule="auto"/>
        <w:jc w:val="both"/>
        <w:rPr>
          <w:rFonts w:ascii="Calibri" w:hAnsi="Calibri" w:cs="Calibri"/>
          <w:sz w:val="22"/>
          <w:szCs w:val="22"/>
        </w:rPr>
      </w:pPr>
      <w:r w:rsidRPr="00AB6DB4">
        <w:rPr>
          <w:rFonts w:ascii="Calibri" w:hAnsi="Calibri" w:cs="Calibri"/>
          <w:sz w:val="22"/>
          <w:szCs w:val="22"/>
        </w:rPr>
        <w:t xml:space="preserve">Effectiveness evaluation </w:t>
      </w:r>
    </w:p>
    <w:p w14:paraId="4C90C288" w14:textId="77777777" w:rsidR="00C00F3F" w:rsidRPr="00AB6DB4" w:rsidRDefault="00C00F3F" w:rsidP="007C7185">
      <w:pPr>
        <w:pStyle w:val="Akapitzlist"/>
        <w:numPr>
          <w:ilvl w:val="0"/>
          <w:numId w:val="25"/>
        </w:numPr>
        <w:spacing w:before="100" w:beforeAutospacing="1" w:after="100" w:afterAutospacing="1" w:line="240" w:lineRule="auto"/>
        <w:jc w:val="both"/>
        <w:rPr>
          <w:rFonts w:ascii="Calibri" w:hAnsi="Calibri" w:cs="Calibri"/>
          <w:sz w:val="22"/>
          <w:szCs w:val="22"/>
        </w:rPr>
      </w:pPr>
      <w:r w:rsidRPr="00AB6DB4">
        <w:rPr>
          <w:rFonts w:ascii="Calibri" w:hAnsi="Calibri" w:cs="Calibri"/>
          <w:sz w:val="22"/>
          <w:szCs w:val="22"/>
        </w:rPr>
        <w:t>Supplier Qualification</w:t>
      </w:r>
    </w:p>
    <w:p w14:paraId="6883AD4D" w14:textId="77777777" w:rsidR="00C00F3F" w:rsidRPr="00AB6DB4" w:rsidRDefault="00C00F3F" w:rsidP="007C7185">
      <w:pPr>
        <w:pStyle w:val="Akapitzlist"/>
        <w:numPr>
          <w:ilvl w:val="0"/>
          <w:numId w:val="29"/>
        </w:numPr>
        <w:spacing w:before="100" w:beforeAutospacing="1" w:after="100" w:afterAutospacing="1" w:line="240" w:lineRule="auto"/>
        <w:jc w:val="both"/>
        <w:rPr>
          <w:rFonts w:ascii="Calibri" w:hAnsi="Calibri" w:cs="Calibri"/>
          <w:sz w:val="22"/>
          <w:szCs w:val="22"/>
        </w:rPr>
      </w:pPr>
      <w:r w:rsidRPr="00AB6DB4">
        <w:rPr>
          <w:rFonts w:ascii="Calibri" w:hAnsi="Calibri" w:cs="Calibri"/>
          <w:sz w:val="22"/>
          <w:szCs w:val="22"/>
        </w:rPr>
        <w:t xml:space="preserve">Animal suppliers </w:t>
      </w:r>
    </w:p>
    <w:p w14:paraId="1E9C5145" w14:textId="77777777" w:rsidR="00C00F3F" w:rsidRPr="00AB6DB4" w:rsidRDefault="00C00F3F" w:rsidP="007C7185">
      <w:pPr>
        <w:pStyle w:val="Akapitzlist"/>
        <w:numPr>
          <w:ilvl w:val="0"/>
          <w:numId w:val="29"/>
        </w:numPr>
        <w:spacing w:before="100" w:beforeAutospacing="1" w:after="100" w:afterAutospacing="1" w:line="240" w:lineRule="auto"/>
        <w:jc w:val="both"/>
        <w:rPr>
          <w:rFonts w:ascii="Calibri" w:hAnsi="Calibri" w:cs="Calibri"/>
          <w:sz w:val="22"/>
          <w:szCs w:val="22"/>
        </w:rPr>
      </w:pPr>
      <w:r w:rsidRPr="00AB6DB4">
        <w:rPr>
          <w:rFonts w:ascii="Calibri" w:hAnsi="Calibri" w:cs="Calibri"/>
          <w:sz w:val="22"/>
          <w:szCs w:val="22"/>
        </w:rPr>
        <w:t xml:space="preserve">Feed, bedding, material suppliers </w:t>
      </w:r>
    </w:p>
    <w:p w14:paraId="6DE685ED" w14:textId="77777777" w:rsidR="00C00F3F" w:rsidRPr="00AB6DB4" w:rsidRDefault="00C00F3F" w:rsidP="007C7185">
      <w:pPr>
        <w:pStyle w:val="Akapitzlist"/>
        <w:numPr>
          <w:ilvl w:val="0"/>
          <w:numId w:val="29"/>
        </w:numPr>
        <w:spacing w:before="100" w:beforeAutospacing="1" w:after="100" w:afterAutospacing="1" w:line="240" w:lineRule="auto"/>
        <w:jc w:val="both"/>
        <w:rPr>
          <w:rFonts w:ascii="Calibri" w:hAnsi="Calibri" w:cs="Calibri"/>
          <w:sz w:val="22"/>
          <w:szCs w:val="22"/>
        </w:rPr>
      </w:pPr>
      <w:r w:rsidRPr="00AB6DB4">
        <w:rPr>
          <w:rFonts w:ascii="Calibri" w:hAnsi="Calibri" w:cs="Calibri"/>
          <w:sz w:val="22"/>
          <w:szCs w:val="22"/>
        </w:rPr>
        <w:t xml:space="preserve">Quality assessment and audits </w:t>
      </w:r>
    </w:p>
    <w:p w14:paraId="3FACC856" w14:textId="77777777" w:rsidR="00C00F3F" w:rsidRPr="00AB6DB4" w:rsidRDefault="00C00F3F" w:rsidP="0070605B">
      <w:pPr>
        <w:pStyle w:val="Akapitzlist"/>
        <w:numPr>
          <w:ilvl w:val="0"/>
          <w:numId w:val="25"/>
        </w:numPr>
        <w:spacing w:before="100" w:beforeAutospacing="1" w:after="100" w:afterAutospacing="1" w:line="240" w:lineRule="auto"/>
        <w:jc w:val="both"/>
        <w:rPr>
          <w:rFonts w:ascii="Calibri" w:hAnsi="Calibri" w:cs="Calibri"/>
          <w:sz w:val="22"/>
          <w:szCs w:val="22"/>
        </w:rPr>
      </w:pPr>
      <w:r w:rsidRPr="00AB6DB4">
        <w:rPr>
          <w:rFonts w:ascii="Calibri" w:hAnsi="Calibri" w:cs="Calibri"/>
          <w:sz w:val="22"/>
          <w:szCs w:val="22"/>
        </w:rPr>
        <w:t>Service Provider Qualification</w:t>
      </w:r>
    </w:p>
    <w:p w14:paraId="628E732A" w14:textId="77777777" w:rsidR="00C00F3F" w:rsidRPr="00AB6DB4" w:rsidRDefault="00C00F3F" w:rsidP="0070605B">
      <w:pPr>
        <w:pStyle w:val="Akapitzlist"/>
        <w:numPr>
          <w:ilvl w:val="0"/>
          <w:numId w:val="30"/>
        </w:numPr>
        <w:spacing w:before="100" w:beforeAutospacing="1" w:after="100" w:afterAutospacing="1" w:line="240" w:lineRule="auto"/>
        <w:jc w:val="both"/>
        <w:rPr>
          <w:rFonts w:ascii="Calibri" w:hAnsi="Calibri" w:cs="Calibri"/>
          <w:sz w:val="22"/>
          <w:szCs w:val="22"/>
        </w:rPr>
      </w:pPr>
      <w:r w:rsidRPr="00AB6DB4">
        <w:rPr>
          <w:rFonts w:ascii="Calibri" w:hAnsi="Calibri" w:cs="Calibri"/>
          <w:sz w:val="22"/>
          <w:szCs w:val="22"/>
        </w:rPr>
        <w:t xml:space="preserve">External laboratories </w:t>
      </w:r>
    </w:p>
    <w:p w14:paraId="0DE50FFE" w14:textId="77777777" w:rsidR="00C00F3F" w:rsidRPr="00AB6DB4" w:rsidRDefault="00C00F3F" w:rsidP="0070605B">
      <w:pPr>
        <w:pStyle w:val="Akapitzlist"/>
        <w:numPr>
          <w:ilvl w:val="0"/>
          <w:numId w:val="30"/>
        </w:numPr>
        <w:spacing w:before="100" w:beforeAutospacing="1" w:after="100" w:afterAutospacing="1" w:line="240" w:lineRule="auto"/>
        <w:jc w:val="both"/>
        <w:rPr>
          <w:rFonts w:ascii="Calibri" w:hAnsi="Calibri" w:cs="Calibri"/>
          <w:sz w:val="22"/>
          <w:szCs w:val="22"/>
        </w:rPr>
      </w:pPr>
      <w:r w:rsidRPr="00AB6DB4">
        <w:rPr>
          <w:rFonts w:ascii="Calibri" w:hAnsi="Calibri" w:cs="Calibri"/>
          <w:sz w:val="22"/>
          <w:szCs w:val="22"/>
        </w:rPr>
        <w:t xml:space="preserve">Animal transport </w:t>
      </w:r>
    </w:p>
    <w:p w14:paraId="27A32ECF" w14:textId="77777777" w:rsidR="00C00F3F" w:rsidRPr="00AB6DB4" w:rsidRDefault="00C00F3F" w:rsidP="0070605B">
      <w:pPr>
        <w:pStyle w:val="Akapitzlist"/>
        <w:numPr>
          <w:ilvl w:val="0"/>
          <w:numId w:val="30"/>
        </w:numPr>
        <w:spacing w:before="100" w:beforeAutospacing="1" w:after="100" w:afterAutospacing="1" w:line="240" w:lineRule="auto"/>
        <w:jc w:val="both"/>
        <w:rPr>
          <w:rFonts w:ascii="Calibri" w:hAnsi="Calibri" w:cs="Calibri"/>
          <w:sz w:val="22"/>
          <w:szCs w:val="22"/>
        </w:rPr>
      </w:pPr>
      <w:r w:rsidRPr="00AB6DB4">
        <w:rPr>
          <w:rFonts w:ascii="Calibri" w:hAnsi="Calibri" w:cs="Calibri"/>
          <w:sz w:val="22"/>
          <w:szCs w:val="22"/>
        </w:rPr>
        <w:t xml:space="preserve">Specialized services </w:t>
      </w:r>
    </w:p>
    <w:p w14:paraId="3A478322" w14:textId="77777777" w:rsidR="00C00F3F" w:rsidRPr="00AB6DB4" w:rsidRDefault="00C00F3F" w:rsidP="00CA3DA4">
      <w:pPr>
        <w:pStyle w:val="Akapitzlist"/>
        <w:numPr>
          <w:ilvl w:val="0"/>
          <w:numId w:val="25"/>
        </w:numPr>
        <w:spacing w:before="100" w:beforeAutospacing="1" w:after="100" w:afterAutospacing="1" w:line="240" w:lineRule="auto"/>
        <w:jc w:val="both"/>
        <w:rPr>
          <w:rFonts w:ascii="Calibri" w:hAnsi="Calibri" w:cs="Calibri"/>
          <w:sz w:val="22"/>
          <w:szCs w:val="22"/>
        </w:rPr>
      </w:pPr>
      <w:r w:rsidRPr="00AB6DB4">
        <w:rPr>
          <w:rFonts w:ascii="Calibri" w:hAnsi="Calibri" w:cs="Calibri"/>
          <w:sz w:val="22"/>
          <w:szCs w:val="22"/>
        </w:rPr>
        <w:t>Internal Inspections (QA)</w:t>
      </w:r>
    </w:p>
    <w:p w14:paraId="647E7136" w14:textId="77777777" w:rsidR="00C00F3F" w:rsidRPr="00AB6DB4" w:rsidRDefault="00C00F3F" w:rsidP="00CA3DA4">
      <w:pPr>
        <w:pStyle w:val="Akapitzlist"/>
        <w:numPr>
          <w:ilvl w:val="0"/>
          <w:numId w:val="31"/>
        </w:numPr>
        <w:spacing w:before="100" w:beforeAutospacing="1" w:after="100" w:afterAutospacing="1" w:line="240" w:lineRule="auto"/>
        <w:jc w:val="both"/>
        <w:rPr>
          <w:rFonts w:ascii="Calibri" w:hAnsi="Calibri" w:cs="Calibri"/>
          <w:sz w:val="22"/>
          <w:szCs w:val="22"/>
        </w:rPr>
      </w:pPr>
      <w:r w:rsidRPr="00AB6DB4">
        <w:rPr>
          <w:rFonts w:ascii="Calibri" w:hAnsi="Calibri" w:cs="Calibri"/>
          <w:sz w:val="22"/>
          <w:szCs w:val="22"/>
        </w:rPr>
        <w:t xml:space="preserve">System audits </w:t>
      </w:r>
    </w:p>
    <w:p w14:paraId="61CA17DB" w14:textId="77777777" w:rsidR="00C00F3F" w:rsidRPr="00AB6DB4" w:rsidRDefault="00C00F3F" w:rsidP="00CA3DA4">
      <w:pPr>
        <w:pStyle w:val="Akapitzlist"/>
        <w:numPr>
          <w:ilvl w:val="0"/>
          <w:numId w:val="31"/>
        </w:numPr>
        <w:spacing w:before="100" w:beforeAutospacing="1" w:after="100" w:afterAutospacing="1" w:line="240" w:lineRule="auto"/>
        <w:jc w:val="both"/>
        <w:rPr>
          <w:rFonts w:ascii="Calibri" w:hAnsi="Calibri" w:cs="Calibri"/>
          <w:sz w:val="22"/>
          <w:szCs w:val="22"/>
        </w:rPr>
      </w:pPr>
      <w:r w:rsidRPr="00AB6DB4">
        <w:rPr>
          <w:rFonts w:ascii="Calibri" w:hAnsi="Calibri" w:cs="Calibri"/>
          <w:sz w:val="22"/>
          <w:szCs w:val="22"/>
        </w:rPr>
        <w:t xml:space="preserve">Study audits </w:t>
      </w:r>
    </w:p>
    <w:p w14:paraId="21021456" w14:textId="77777777" w:rsidR="00C00F3F" w:rsidRPr="00AB6DB4" w:rsidRDefault="00C00F3F" w:rsidP="00CA3DA4">
      <w:pPr>
        <w:pStyle w:val="Akapitzlist"/>
        <w:numPr>
          <w:ilvl w:val="0"/>
          <w:numId w:val="31"/>
        </w:numPr>
        <w:spacing w:before="100" w:beforeAutospacing="1" w:after="100" w:afterAutospacing="1" w:line="240" w:lineRule="auto"/>
        <w:jc w:val="both"/>
        <w:rPr>
          <w:rFonts w:ascii="Calibri" w:hAnsi="Calibri" w:cs="Calibri"/>
          <w:sz w:val="22"/>
          <w:szCs w:val="22"/>
        </w:rPr>
      </w:pPr>
      <w:r w:rsidRPr="00AB6DB4">
        <w:rPr>
          <w:rFonts w:ascii="Calibri" w:hAnsi="Calibri" w:cs="Calibri"/>
          <w:sz w:val="22"/>
          <w:szCs w:val="22"/>
        </w:rPr>
        <w:t xml:space="preserve">Schedules and reports </w:t>
      </w:r>
    </w:p>
    <w:p w14:paraId="67D2F0AB" w14:textId="77777777" w:rsidR="00C00F3F" w:rsidRPr="00AB6DB4" w:rsidRDefault="00C00F3F" w:rsidP="00CA3DA4">
      <w:pPr>
        <w:pStyle w:val="Akapitzlist"/>
        <w:numPr>
          <w:ilvl w:val="0"/>
          <w:numId w:val="25"/>
        </w:numPr>
        <w:spacing w:before="100" w:beforeAutospacing="1" w:after="100" w:afterAutospacing="1" w:line="240" w:lineRule="auto"/>
        <w:jc w:val="both"/>
        <w:rPr>
          <w:rFonts w:ascii="Calibri" w:hAnsi="Calibri" w:cs="Calibri"/>
          <w:sz w:val="22"/>
          <w:szCs w:val="22"/>
        </w:rPr>
      </w:pPr>
      <w:r w:rsidRPr="00AB6DB4">
        <w:rPr>
          <w:rFonts w:ascii="Calibri" w:hAnsi="Calibri" w:cs="Calibri"/>
          <w:sz w:val="22"/>
          <w:szCs w:val="22"/>
        </w:rPr>
        <w:t>Complaints and Incidents</w:t>
      </w:r>
    </w:p>
    <w:p w14:paraId="2267D0A0" w14:textId="77777777" w:rsidR="00C00F3F" w:rsidRPr="00AB6DB4" w:rsidRDefault="00C00F3F" w:rsidP="00CA3DA4">
      <w:pPr>
        <w:pStyle w:val="Akapitzlist"/>
        <w:numPr>
          <w:ilvl w:val="0"/>
          <w:numId w:val="32"/>
        </w:numPr>
        <w:spacing w:before="100" w:beforeAutospacing="1" w:after="100" w:afterAutospacing="1" w:line="240" w:lineRule="auto"/>
        <w:jc w:val="both"/>
        <w:rPr>
          <w:rFonts w:ascii="Calibri" w:hAnsi="Calibri" w:cs="Calibri"/>
          <w:sz w:val="22"/>
          <w:szCs w:val="22"/>
        </w:rPr>
      </w:pPr>
      <w:r w:rsidRPr="00AB6DB4">
        <w:rPr>
          <w:rFonts w:ascii="Calibri" w:hAnsi="Calibri" w:cs="Calibri"/>
          <w:sz w:val="22"/>
          <w:szCs w:val="22"/>
        </w:rPr>
        <w:t xml:space="preserve">Sponsor complaints </w:t>
      </w:r>
    </w:p>
    <w:p w14:paraId="03BB5150" w14:textId="77777777" w:rsidR="00C00F3F" w:rsidRPr="00AB6DB4" w:rsidRDefault="00C00F3F" w:rsidP="00CA3DA4">
      <w:pPr>
        <w:pStyle w:val="Akapitzlist"/>
        <w:numPr>
          <w:ilvl w:val="0"/>
          <w:numId w:val="32"/>
        </w:numPr>
        <w:spacing w:before="100" w:beforeAutospacing="1" w:after="100" w:afterAutospacing="1" w:line="240" w:lineRule="auto"/>
        <w:jc w:val="both"/>
        <w:rPr>
          <w:rFonts w:ascii="Calibri" w:hAnsi="Calibri" w:cs="Calibri"/>
          <w:sz w:val="22"/>
          <w:szCs w:val="22"/>
        </w:rPr>
      </w:pPr>
      <w:r w:rsidRPr="00AB6DB4">
        <w:rPr>
          <w:rFonts w:ascii="Calibri" w:hAnsi="Calibri" w:cs="Calibri"/>
          <w:sz w:val="22"/>
          <w:szCs w:val="22"/>
        </w:rPr>
        <w:t xml:space="preserve">Quality issues </w:t>
      </w:r>
    </w:p>
    <w:p w14:paraId="442B0C9B" w14:textId="77777777" w:rsidR="00C00F3F" w:rsidRPr="00AB6DB4" w:rsidRDefault="00C00F3F" w:rsidP="00CA3DA4">
      <w:pPr>
        <w:pStyle w:val="Akapitzlist"/>
        <w:numPr>
          <w:ilvl w:val="0"/>
          <w:numId w:val="32"/>
        </w:numPr>
        <w:spacing w:before="100" w:beforeAutospacing="1" w:after="100" w:afterAutospacing="1" w:line="240" w:lineRule="auto"/>
        <w:jc w:val="both"/>
        <w:rPr>
          <w:rFonts w:ascii="Calibri" w:hAnsi="Calibri" w:cs="Calibri"/>
          <w:sz w:val="22"/>
          <w:szCs w:val="22"/>
        </w:rPr>
      </w:pPr>
      <w:r w:rsidRPr="00AB6DB4">
        <w:rPr>
          <w:rFonts w:ascii="Calibri" w:hAnsi="Calibri" w:cs="Calibri"/>
          <w:sz w:val="22"/>
          <w:szCs w:val="22"/>
        </w:rPr>
        <w:t xml:space="preserve">Investigation procedures </w:t>
      </w:r>
    </w:p>
    <w:p w14:paraId="428F6608" w14:textId="77777777" w:rsidR="00C00F3F" w:rsidRPr="00AB6DB4" w:rsidRDefault="00C00F3F" w:rsidP="00CA3DA4">
      <w:pPr>
        <w:pStyle w:val="Akapitzlist"/>
        <w:numPr>
          <w:ilvl w:val="0"/>
          <w:numId w:val="25"/>
        </w:numPr>
        <w:spacing w:before="100" w:beforeAutospacing="1" w:after="100" w:afterAutospacing="1" w:line="240" w:lineRule="auto"/>
        <w:jc w:val="both"/>
        <w:rPr>
          <w:rFonts w:ascii="Calibri" w:hAnsi="Calibri" w:cs="Calibri"/>
          <w:sz w:val="22"/>
          <w:szCs w:val="22"/>
        </w:rPr>
      </w:pPr>
      <w:r w:rsidRPr="00AB6DB4">
        <w:rPr>
          <w:rFonts w:ascii="Calibri" w:hAnsi="Calibri" w:cs="Calibri"/>
          <w:sz w:val="22"/>
          <w:szCs w:val="22"/>
        </w:rPr>
        <w:t>Hygiene Plan</w:t>
      </w:r>
    </w:p>
    <w:p w14:paraId="124A24F0" w14:textId="77777777" w:rsidR="00C00F3F" w:rsidRPr="00AB6DB4" w:rsidRDefault="00C00F3F" w:rsidP="00CA3DA4">
      <w:pPr>
        <w:pStyle w:val="Akapitzlist"/>
        <w:numPr>
          <w:ilvl w:val="0"/>
          <w:numId w:val="33"/>
        </w:numPr>
        <w:spacing w:before="100" w:beforeAutospacing="1" w:after="100" w:afterAutospacing="1" w:line="240" w:lineRule="auto"/>
        <w:jc w:val="both"/>
        <w:rPr>
          <w:rFonts w:ascii="Calibri" w:hAnsi="Calibri" w:cs="Calibri"/>
          <w:sz w:val="22"/>
          <w:szCs w:val="22"/>
        </w:rPr>
      </w:pPr>
      <w:r w:rsidRPr="00AB6DB4">
        <w:rPr>
          <w:rFonts w:ascii="Calibri" w:hAnsi="Calibri" w:cs="Calibri"/>
          <w:sz w:val="22"/>
          <w:szCs w:val="22"/>
        </w:rPr>
        <w:t xml:space="preserve">Cleaning and disinfection procedures </w:t>
      </w:r>
    </w:p>
    <w:p w14:paraId="4177D178" w14:textId="77777777" w:rsidR="00C00F3F" w:rsidRPr="00AB6DB4" w:rsidRDefault="00C00F3F" w:rsidP="00CA3DA4">
      <w:pPr>
        <w:pStyle w:val="Akapitzlist"/>
        <w:numPr>
          <w:ilvl w:val="0"/>
          <w:numId w:val="33"/>
        </w:numPr>
        <w:spacing w:before="100" w:beforeAutospacing="1" w:after="100" w:afterAutospacing="1" w:line="240" w:lineRule="auto"/>
        <w:jc w:val="both"/>
        <w:rPr>
          <w:rFonts w:ascii="Calibri" w:hAnsi="Calibri" w:cs="Calibri"/>
          <w:sz w:val="22"/>
          <w:szCs w:val="22"/>
        </w:rPr>
      </w:pPr>
      <w:r w:rsidRPr="00AB6DB4">
        <w:rPr>
          <w:rFonts w:ascii="Calibri" w:hAnsi="Calibri" w:cs="Calibri"/>
          <w:sz w:val="22"/>
          <w:szCs w:val="22"/>
        </w:rPr>
        <w:t xml:space="preserve">Cross-contamination prevention </w:t>
      </w:r>
    </w:p>
    <w:p w14:paraId="2CABD0F8" w14:textId="77777777" w:rsidR="00C00F3F" w:rsidRPr="00AB6DB4" w:rsidRDefault="00C00F3F" w:rsidP="00CA3DA4">
      <w:pPr>
        <w:pStyle w:val="Akapitzlist"/>
        <w:numPr>
          <w:ilvl w:val="0"/>
          <w:numId w:val="33"/>
        </w:numPr>
        <w:spacing w:before="100" w:beforeAutospacing="1" w:after="100" w:afterAutospacing="1" w:line="240" w:lineRule="auto"/>
        <w:jc w:val="both"/>
        <w:rPr>
          <w:rFonts w:ascii="Calibri" w:hAnsi="Calibri" w:cs="Calibri"/>
          <w:sz w:val="22"/>
          <w:szCs w:val="22"/>
        </w:rPr>
      </w:pPr>
      <w:r w:rsidRPr="00AB6DB4">
        <w:rPr>
          <w:rFonts w:ascii="Calibri" w:hAnsi="Calibri" w:cs="Calibri"/>
          <w:sz w:val="22"/>
          <w:szCs w:val="22"/>
        </w:rPr>
        <w:t xml:space="preserve">Access control </w:t>
      </w:r>
    </w:p>
    <w:p w14:paraId="567C94E8" w14:textId="77777777" w:rsidR="00C00F3F" w:rsidRPr="00AB6DB4" w:rsidRDefault="00C00F3F" w:rsidP="00CA3DA4">
      <w:pPr>
        <w:pStyle w:val="Akapitzlist"/>
        <w:numPr>
          <w:ilvl w:val="0"/>
          <w:numId w:val="25"/>
        </w:numPr>
        <w:spacing w:before="100" w:beforeAutospacing="1" w:after="100" w:afterAutospacing="1" w:line="240" w:lineRule="auto"/>
        <w:jc w:val="both"/>
        <w:rPr>
          <w:rFonts w:ascii="Calibri" w:hAnsi="Calibri" w:cs="Calibri"/>
          <w:sz w:val="22"/>
          <w:szCs w:val="22"/>
        </w:rPr>
      </w:pPr>
      <w:r w:rsidRPr="00AB6DB4">
        <w:rPr>
          <w:rFonts w:ascii="Calibri" w:hAnsi="Calibri" w:cs="Calibri"/>
          <w:sz w:val="22"/>
          <w:szCs w:val="22"/>
        </w:rPr>
        <w:t>Risk Management</w:t>
      </w:r>
    </w:p>
    <w:p w14:paraId="046967D2" w14:textId="77777777" w:rsidR="00C00F3F" w:rsidRPr="00AB6DB4" w:rsidRDefault="00C00F3F" w:rsidP="00CA3DA4">
      <w:pPr>
        <w:pStyle w:val="Akapitzlist"/>
        <w:numPr>
          <w:ilvl w:val="0"/>
          <w:numId w:val="34"/>
        </w:numPr>
        <w:spacing w:before="100" w:beforeAutospacing="1" w:after="100" w:afterAutospacing="1" w:line="240" w:lineRule="auto"/>
        <w:jc w:val="both"/>
        <w:rPr>
          <w:rFonts w:ascii="Calibri" w:hAnsi="Calibri" w:cs="Calibri"/>
          <w:sz w:val="22"/>
          <w:szCs w:val="22"/>
          <w:lang w:val="en-US"/>
        </w:rPr>
      </w:pPr>
      <w:r w:rsidRPr="00AB6DB4">
        <w:rPr>
          <w:rFonts w:ascii="Calibri" w:hAnsi="Calibri" w:cs="Calibri"/>
          <w:sz w:val="22"/>
          <w:szCs w:val="22"/>
          <w:lang w:val="en-US"/>
        </w:rPr>
        <w:t xml:space="preserve">Risk assessment for animal welfare, data quality, and study conduct </w:t>
      </w:r>
    </w:p>
    <w:p w14:paraId="5AC0871A" w14:textId="77777777" w:rsidR="00C00F3F" w:rsidRPr="00AB6DB4" w:rsidRDefault="00C00F3F" w:rsidP="00344710">
      <w:pPr>
        <w:pStyle w:val="Akapitzlist"/>
        <w:numPr>
          <w:ilvl w:val="0"/>
          <w:numId w:val="25"/>
        </w:numPr>
        <w:spacing w:before="100" w:beforeAutospacing="1" w:after="100" w:afterAutospacing="1" w:line="240" w:lineRule="auto"/>
        <w:jc w:val="both"/>
        <w:rPr>
          <w:rFonts w:ascii="Calibri" w:hAnsi="Calibri" w:cs="Calibri"/>
          <w:sz w:val="22"/>
          <w:szCs w:val="22"/>
        </w:rPr>
      </w:pPr>
      <w:r w:rsidRPr="00AB6DB4">
        <w:rPr>
          <w:rFonts w:ascii="Calibri" w:hAnsi="Calibri" w:cs="Calibri"/>
          <w:sz w:val="22"/>
          <w:szCs w:val="22"/>
        </w:rPr>
        <w:t>Study and Report Approval</w:t>
      </w:r>
    </w:p>
    <w:p w14:paraId="270BE9E8" w14:textId="77777777" w:rsidR="00C00F3F" w:rsidRPr="00AB6DB4" w:rsidRDefault="00C00F3F" w:rsidP="00344710">
      <w:pPr>
        <w:pStyle w:val="Akapitzlist"/>
        <w:numPr>
          <w:ilvl w:val="0"/>
          <w:numId w:val="34"/>
        </w:numPr>
        <w:spacing w:before="100" w:beforeAutospacing="1" w:after="100" w:afterAutospacing="1" w:line="240" w:lineRule="auto"/>
        <w:jc w:val="both"/>
        <w:rPr>
          <w:rFonts w:ascii="Calibri" w:hAnsi="Calibri" w:cs="Calibri"/>
          <w:sz w:val="22"/>
          <w:szCs w:val="22"/>
        </w:rPr>
      </w:pPr>
      <w:r w:rsidRPr="00AB6DB4">
        <w:rPr>
          <w:rFonts w:ascii="Calibri" w:hAnsi="Calibri" w:cs="Calibri"/>
          <w:sz w:val="22"/>
          <w:szCs w:val="22"/>
        </w:rPr>
        <w:t xml:space="preserve">Study protocol approval </w:t>
      </w:r>
    </w:p>
    <w:p w14:paraId="0F192D9F" w14:textId="77777777" w:rsidR="00C00F3F" w:rsidRPr="00AB6DB4" w:rsidRDefault="00C00F3F" w:rsidP="00344710">
      <w:pPr>
        <w:pStyle w:val="Akapitzlist"/>
        <w:numPr>
          <w:ilvl w:val="0"/>
          <w:numId w:val="34"/>
        </w:numPr>
        <w:spacing w:before="100" w:beforeAutospacing="1" w:after="100" w:afterAutospacing="1" w:line="240" w:lineRule="auto"/>
        <w:jc w:val="both"/>
        <w:rPr>
          <w:rFonts w:ascii="Calibri" w:hAnsi="Calibri" w:cs="Calibri"/>
          <w:sz w:val="22"/>
          <w:szCs w:val="22"/>
          <w:lang w:val="en-US"/>
        </w:rPr>
      </w:pPr>
      <w:r w:rsidRPr="00AB6DB4">
        <w:rPr>
          <w:rFonts w:ascii="Calibri" w:hAnsi="Calibri" w:cs="Calibri"/>
          <w:sz w:val="22"/>
          <w:szCs w:val="22"/>
          <w:lang w:val="en-US"/>
        </w:rPr>
        <w:t xml:space="preserve">Review and signing of final reports </w:t>
      </w:r>
    </w:p>
    <w:p w14:paraId="53F7D30D" w14:textId="77777777" w:rsidR="00C00F3F" w:rsidRPr="00AB6DB4" w:rsidRDefault="00C00F3F" w:rsidP="00344710">
      <w:pPr>
        <w:pStyle w:val="Akapitzlist"/>
        <w:numPr>
          <w:ilvl w:val="0"/>
          <w:numId w:val="25"/>
        </w:numPr>
        <w:spacing w:before="100" w:beforeAutospacing="1" w:after="100" w:afterAutospacing="1" w:line="240" w:lineRule="auto"/>
        <w:jc w:val="both"/>
        <w:rPr>
          <w:rFonts w:ascii="Calibri" w:hAnsi="Calibri" w:cs="Calibri"/>
          <w:sz w:val="22"/>
          <w:szCs w:val="22"/>
        </w:rPr>
      </w:pPr>
      <w:r w:rsidRPr="00AB6DB4">
        <w:rPr>
          <w:rFonts w:ascii="Calibri" w:hAnsi="Calibri" w:cs="Calibri"/>
          <w:sz w:val="22"/>
          <w:szCs w:val="22"/>
        </w:rPr>
        <w:t>Handling of Sponsor Property</w:t>
      </w:r>
    </w:p>
    <w:p w14:paraId="65686C97" w14:textId="77777777" w:rsidR="00C00F3F" w:rsidRPr="00AB6DB4" w:rsidRDefault="00C00F3F" w:rsidP="00344710">
      <w:pPr>
        <w:pStyle w:val="Akapitzlist"/>
        <w:numPr>
          <w:ilvl w:val="0"/>
          <w:numId w:val="35"/>
        </w:numPr>
        <w:spacing w:before="100" w:beforeAutospacing="1" w:after="100" w:afterAutospacing="1" w:line="240" w:lineRule="auto"/>
        <w:jc w:val="both"/>
        <w:rPr>
          <w:rFonts w:ascii="Calibri" w:hAnsi="Calibri" w:cs="Calibri"/>
          <w:sz w:val="22"/>
          <w:szCs w:val="22"/>
        </w:rPr>
      </w:pPr>
      <w:r w:rsidRPr="00AB6DB4">
        <w:rPr>
          <w:rFonts w:ascii="Calibri" w:hAnsi="Calibri" w:cs="Calibri"/>
          <w:sz w:val="22"/>
          <w:szCs w:val="22"/>
        </w:rPr>
        <w:t xml:space="preserve">Test articles </w:t>
      </w:r>
    </w:p>
    <w:p w14:paraId="721AD902" w14:textId="77777777" w:rsidR="00C00F3F" w:rsidRPr="00AB6DB4" w:rsidRDefault="00C00F3F" w:rsidP="00344710">
      <w:pPr>
        <w:pStyle w:val="Akapitzlist"/>
        <w:numPr>
          <w:ilvl w:val="0"/>
          <w:numId w:val="35"/>
        </w:numPr>
        <w:spacing w:before="100" w:beforeAutospacing="1" w:after="100" w:afterAutospacing="1" w:line="240" w:lineRule="auto"/>
        <w:jc w:val="both"/>
        <w:rPr>
          <w:rFonts w:ascii="Calibri" w:hAnsi="Calibri" w:cs="Calibri"/>
          <w:sz w:val="22"/>
          <w:szCs w:val="22"/>
        </w:rPr>
      </w:pPr>
      <w:r w:rsidRPr="00AB6DB4">
        <w:rPr>
          <w:rFonts w:ascii="Calibri" w:hAnsi="Calibri" w:cs="Calibri"/>
          <w:sz w:val="22"/>
          <w:szCs w:val="22"/>
        </w:rPr>
        <w:t xml:space="preserve">Samples </w:t>
      </w:r>
    </w:p>
    <w:p w14:paraId="0B04211C" w14:textId="77777777" w:rsidR="00C00F3F" w:rsidRPr="00AB6DB4" w:rsidRDefault="00C00F3F" w:rsidP="00344710">
      <w:pPr>
        <w:pStyle w:val="Akapitzlist"/>
        <w:numPr>
          <w:ilvl w:val="0"/>
          <w:numId w:val="35"/>
        </w:numPr>
        <w:spacing w:before="100" w:beforeAutospacing="1" w:after="100" w:afterAutospacing="1" w:line="240" w:lineRule="auto"/>
        <w:jc w:val="both"/>
        <w:rPr>
          <w:rFonts w:ascii="Calibri" w:hAnsi="Calibri" w:cs="Calibri"/>
          <w:sz w:val="22"/>
          <w:szCs w:val="22"/>
        </w:rPr>
      </w:pPr>
      <w:r w:rsidRPr="00AB6DB4">
        <w:rPr>
          <w:rFonts w:ascii="Calibri" w:hAnsi="Calibri" w:cs="Calibri"/>
          <w:sz w:val="22"/>
          <w:szCs w:val="22"/>
        </w:rPr>
        <w:t xml:space="preserve">Data and reports </w:t>
      </w:r>
    </w:p>
    <w:p w14:paraId="3876DA8E" w14:textId="117C693F" w:rsidR="00C00F3F" w:rsidRPr="00AB6DB4" w:rsidRDefault="00C00F3F" w:rsidP="00C00F3F">
      <w:pPr>
        <w:spacing w:before="100" w:beforeAutospacing="1" w:after="100" w:afterAutospacing="1" w:line="240" w:lineRule="auto"/>
        <w:jc w:val="both"/>
        <w:rPr>
          <w:rFonts w:ascii="Calibri" w:hAnsi="Calibri" w:cs="Calibri"/>
          <w:sz w:val="22"/>
          <w:szCs w:val="22"/>
        </w:rPr>
      </w:pPr>
    </w:p>
    <w:p w14:paraId="227E35F6" w14:textId="77777777" w:rsidR="00882E87" w:rsidRPr="00C00F3F" w:rsidRDefault="00882E87" w:rsidP="00C00F3F">
      <w:pPr>
        <w:spacing w:before="100" w:beforeAutospacing="1" w:after="100" w:afterAutospacing="1" w:line="240" w:lineRule="auto"/>
        <w:jc w:val="both"/>
        <w:rPr>
          <w:rFonts w:ascii="Calibri" w:hAnsi="Calibri" w:cs="Calibri"/>
          <w:sz w:val="22"/>
          <w:szCs w:val="22"/>
        </w:rPr>
      </w:pPr>
    </w:p>
    <w:p w14:paraId="42AB59F2" w14:textId="77777777" w:rsidR="00C00F3F" w:rsidRPr="00AB6DB4" w:rsidRDefault="00C00F3F" w:rsidP="00344710">
      <w:pPr>
        <w:pStyle w:val="Akapitzlist"/>
        <w:numPr>
          <w:ilvl w:val="0"/>
          <w:numId w:val="15"/>
        </w:numPr>
        <w:spacing w:before="100" w:beforeAutospacing="1" w:after="100" w:afterAutospacing="1" w:line="240" w:lineRule="auto"/>
        <w:jc w:val="both"/>
        <w:rPr>
          <w:rFonts w:ascii="Calibri" w:hAnsi="Calibri" w:cs="Calibri"/>
          <w:sz w:val="22"/>
          <w:szCs w:val="22"/>
          <w:lang w:val="en-US"/>
        </w:rPr>
      </w:pPr>
      <w:r w:rsidRPr="00AB6DB4">
        <w:rPr>
          <w:rFonts w:ascii="Calibri" w:hAnsi="Calibri" w:cs="Calibri"/>
          <w:sz w:val="22"/>
          <w:szCs w:val="22"/>
          <w:lang w:val="en-US"/>
        </w:rPr>
        <w:t>Ethics and Animal Welfare</w:t>
      </w:r>
    </w:p>
    <w:p w14:paraId="42A66305" w14:textId="77777777" w:rsidR="00C00F3F" w:rsidRPr="00AB6DB4" w:rsidRDefault="00C00F3F" w:rsidP="00A30F58">
      <w:pPr>
        <w:pStyle w:val="Akapitzlist"/>
        <w:numPr>
          <w:ilvl w:val="0"/>
          <w:numId w:val="36"/>
        </w:numPr>
        <w:spacing w:before="100" w:beforeAutospacing="1" w:after="100" w:afterAutospacing="1" w:line="240" w:lineRule="auto"/>
        <w:jc w:val="both"/>
        <w:rPr>
          <w:rFonts w:ascii="Calibri" w:hAnsi="Calibri" w:cs="Calibri"/>
          <w:sz w:val="22"/>
          <w:szCs w:val="22"/>
          <w:lang w:val="en-US"/>
        </w:rPr>
      </w:pPr>
      <w:r w:rsidRPr="00AB6DB4">
        <w:rPr>
          <w:rFonts w:ascii="Calibri" w:hAnsi="Calibri" w:cs="Calibri"/>
          <w:sz w:val="22"/>
          <w:szCs w:val="22"/>
          <w:lang w:val="en-US"/>
        </w:rPr>
        <w:t>Approvals and Ethical Oversight</w:t>
      </w:r>
    </w:p>
    <w:p w14:paraId="043182F3" w14:textId="77777777" w:rsidR="00C00F3F" w:rsidRPr="00AB6DB4" w:rsidRDefault="00C00F3F" w:rsidP="00A30F58">
      <w:pPr>
        <w:pStyle w:val="Akapitzlist"/>
        <w:numPr>
          <w:ilvl w:val="0"/>
          <w:numId w:val="37"/>
        </w:numPr>
        <w:spacing w:before="100" w:beforeAutospacing="1" w:after="100" w:afterAutospacing="1" w:line="240" w:lineRule="auto"/>
        <w:jc w:val="both"/>
        <w:rPr>
          <w:rFonts w:ascii="Calibri" w:hAnsi="Calibri" w:cs="Calibri"/>
          <w:sz w:val="22"/>
          <w:szCs w:val="22"/>
        </w:rPr>
      </w:pPr>
      <w:r w:rsidRPr="00AB6DB4">
        <w:rPr>
          <w:rFonts w:ascii="Calibri" w:hAnsi="Calibri" w:cs="Calibri"/>
          <w:sz w:val="22"/>
          <w:szCs w:val="22"/>
        </w:rPr>
        <w:t xml:space="preserve">Ethics committee approvals </w:t>
      </w:r>
    </w:p>
    <w:p w14:paraId="7A79465E" w14:textId="77777777" w:rsidR="00C00F3F" w:rsidRPr="00AB6DB4" w:rsidRDefault="00C00F3F" w:rsidP="00A30F58">
      <w:pPr>
        <w:pStyle w:val="Akapitzlist"/>
        <w:numPr>
          <w:ilvl w:val="0"/>
          <w:numId w:val="37"/>
        </w:numPr>
        <w:spacing w:before="100" w:beforeAutospacing="1" w:after="100" w:afterAutospacing="1" w:line="240" w:lineRule="auto"/>
        <w:jc w:val="both"/>
        <w:rPr>
          <w:rFonts w:ascii="Calibri" w:hAnsi="Calibri" w:cs="Calibri"/>
          <w:sz w:val="22"/>
          <w:szCs w:val="22"/>
        </w:rPr>
      </w:pPr>
      <w:r w:rsidRPr="00AB6DB4">
        <w:rPr>
          <w:rFonts w:ascii="Calibri" w:hAnsi="Calibri" w:cs="Calibri"/>
          <w:sz w:val="22"/>
          <w:szCs w:val="22"/>
        </w:rPr>
        <w:t xml:space="preserve">Regulatory compliance </w:t>
      </w:r>
    </w:p>
    <w:p w14:paraId="198D76CB" w14:textId="77777777" w:rsidR="00C00F3F" w:rsidRPr="00AB6DB4" w:rsidRDefault="00C00F3F" w:rsidP="00A30F58">
      <w:pPr>
        <w:pStyle w:val="Akapitzlist"/>
        <w:numPr>
          <w:ilvl w:val="0"/>
          <w:numId w:val="36"/>
        </w:numPr>
        <w:spacing w:before="100" w:beforeAutospacing="1" w:after="100" w:afterAutospacing="1" w:line="240" w:lineRule="auto"/>
        <w:jc w:val="both"/>
        <w:rPr>
          <w:rFonts w:ascii="Calibri" w:hAnsi="Calibri" w:cs="Calibri"/>
          <w:sz w:val="22"/>
          <w:szCs w:val="22"/>
        </w:rPr>
      </w:pPr>
      <w:r w:rsidRPr="00AB6DB4">
        <w:rPr>
          <w:rFonts w:ascii="Calibri" w:hAnsi="Calibri" w:cs="Calibri"/>
          <w:sz w:val="22"/>
          <w:szCs w:val="22"/>
        </w:rPr>
        <w:t>Animal Welfare</w:t>
      </w:r>
    </w:p>
    <w:p w14:paraId="6312F9EC" w14:textId="77777777" w:rsidR="00C00F3F" w:rsidRPr="00AB6DB4" w:rsidRDefault="00C00F3F" w:rsidP="00A30F58">
      <w:pPr>
        <w:pStyle w:val="Akapitzlist"/>
        <w:numPr>
          <w:ilvl w:val="0"/>
          <w:numId w:val="38"/>
        </w:numPr>
        <w:spacing w:before="100" w:beforeAutospacing="1" w:after="100" w:afterAutospacing="1" w:line="240" w:lineRule="auto"/>
        <w:jc w:val="both"/>
        <w:rPr>
          <w:rFonts w:ascii="Calibri" w:hAnsi="Calibri" w:cs="Calibri"/>
          <w:sz w:val="22"/>
          <w:szCs w:val="22"/>
        </w:rPr>
      </w:pPr>
      <w:r w:rsidRPr="00AB6DB4">
        <w:rPr>
          <w:rFonts w:ascii="Calibri" w:hAnsi="Calibri" w:cs="Calibri"/>
          <w:sz w:val="22"/>
          <w:szCs w:val="22"/>
        </w:rPr>
        <w:t xml:space="preserve">Health monitoring </w:t>
      </w:r>
    </w:p>
    <w:p w14:paraId="6A0ACB11" w14:textId="77777777" w:rsidR="00C00F3F" w:rsidRPr="00AB6DB4" w:rsidRDefault="00C00F3F" w:rsidP="00A30F58">
      <w:pPr>
        <w:pStyle w:val="Akapitzlist"/>
        <w:numPr>
          <w:ilvl w:val="0"/>
          <w:numId w:val="38"/>
        </w:numPr>
        <w:spacing w:before="100" w:beforeAutospacing="1" w:after="100" w:afterAutospacing="1" w:line="240" w:lineRule="auto"/>
        <w:jc w:val="both"/>
        <w:rPr>
          <w:rFonts w:ascii="Calibri" w:hAnsi="Calibri" w:cs="Calibri"/>
          <w:sz w:val="22"/>
          <w:szCs w:val="22"/>
        </w:rPr>
      </w:pPr>
      <w:r w:rsidRPr="00AB6DB4">
        <w:rPr>
          <w:rFonts w:ascii="Calibri" w:hAnsi="Calibri" w:cs="Calibri"/>
          <w:sz w:val="22"/>
          <w:szCs w:val="22"/>
        </w:rPr>
        <w:t xml:space="preserve">Humane endpoints </w:t>
      </w:r>
    </w:p>
    <w:p w14:paraId="3B1D4070" w14:textId="77777777" w:rsidR="00C00F3F" w:rsidRPr="00AB6DB4" w:rsidRDefault="00C00F3F" w:rsidP="00A30F58">
      <w:pPr>
        <w:pStyle w:val="Akapitzlist"/>
        <w:numPr>
          <w:ilvl w:val="0"/>
          <w:numId w:val="38"/>
        </w:numPr>
        <w:spacing w:before="100" w:beforeAutospacing="1" w:after="100" w:afterAutospacing="1" w:line="240" w:lineRule="auto"/>
        <w:jc w:val="both"/>
        <w:rPr>
          <w:rFonts w:ascii="Calibri" w:hAnsi="Calibri" w:cs="Calibri"/>
          <w:sz w:val="22"/>
          <w:szCs w:val="22"/>
        </w:rPr>
      </w:pPr>
      <w:r w:rsidRPr="00AB6DB4">
        <w:rPr>
          <w:rFonts w:ascii="Calibri" w:hAnsi="Calibri" w:cs="Calibri"/>
          <w:sz w:val="22"/>
          <w:szCs w:val="22"/>
        </w:rPr>
        <w:t xml:space="preserve">Observation records </w:t>
      </w:r>
    </w:p>
    <w:p w14:paraId="6C3DECCA" w14:textId="77777777" w:rsidR="00C00F3F" w:rsidRPr="00AB6DB4" w:rsidRDefault="00C00F3F" w:rsidP="00A30F58">
      <w:pPr>
        <w:pStyle w:val="Akapitzlist"/>
        <w:numPr>
          <w:ilvl w:val="0"/>
          <w:numId w:val="36"/>
        </w:numPr>
        <w:spacing w:before="100" w:beforeAutospacing="1" w:after="100" w:afterAutospacing="1" w:line="240" w:lineRule="auto"/>
        <w:jc w:val="both"/>
        <w:rPr>
          <w:rFonts w:ascii="Calibri" w:hAnsi="Calibri" w:cs="Calibri"/>
          <w:sz w:val="22"/>
          <w:szCs w:val="22"/>
        </w:rPr>
      </w:pPr>
      <w:r w:rsidRPr="00AB6DB4">
        <w:rPr>
          <w:rFonts w:ascii="Calibri" w:hAnsi="Calibri" w:cs="Calibri"/>
          <w:sz w:val="22"/>
          <w:szCs w:val="22"/>
        </w:rPr>
        <w:t>Veterinary Care</w:t>
      </w:r>
    </w:p>
    <w:p w14:paraId="1EB1F500" w14:textId="77777777" w:rsidR="00C00F3F" w:rsidRPr="00AB6DB4" w:rsidRDefault="00C00F3F" w:rsidP="00A30F58">
      <w:pPr>
        <w:pStyle w:val="Akapitzlist"/>
        <w:numPr>
          <w:ilvl w:val="0"/>
          <w:numId w:val="39"/>
        </w:numPr>
        <w:spacing w:before="100" w:beforeAutospacing="1" w:after="100" w:afterAutospacing="1" w:line="240" w:lineRule="auto"/>
        <w:jc w:val="both"/>
        <w:rPr>
          <w:rFonts w:ascii="Calibri" w:hAnsi="Calibri" w:cs="Calibri"/>
          <w:sz w:val="22"/>
          <w:szCs w:val="22"/>
        </w:rPr>
      </w:pPr>
      <w:r w:rsidRPr="00AB6DB4">
        <w:rPr>
          <w:rFonts w:ascii="Calibri" w:hAnsi="Calibri" w:cs="Calibri"/>
          <w:sz w:val="22"/>
          <w:szCs w:val="22"/>
        </w:rPr>
        <w:t xml:space="preserve">Veterinary supervision </w:t>
      </w:r>
    </w:p>
    <w:p w14:paraId="2C10BEF8" w14:textId="77777777" w:rsidR="00C00F3F" w:rsidRPr="00AB6DB4" w:rsidRDefault="00C00F3F" w:rsidP="00A30F58">
      <w:pPr>
        <w:pStyle w:val="Akapitzlist"/>
        <w:numPr>
          <w:ilvl w:val="0"/>
          <w:numId w:val="39"/>
        </w:numPr>
        <w:spacing w:before="100" w:beforeAutospacing="1" w:after="100" w:afterAutospacing="1" w:line="240" w:lineRule="auto"/>
        <w:jc w:val="both"/>
        <w:rPr>
          <w:rFonts w:ascii="Calibri" w:hAnsi="Calibri" w:cs="Calibri"/>
          <w:sz w:val="22"/>
          <w:szCs w:val="22"/>
        </w:rPr>
      </w:pPr>
      <w:r w:rsidRPr="00AB6DB4">
        <w:rPr>
          <w:rFonts w:ascii="Calibri" w:hAnsi="Calibri" w:cs="Calibri"/>
          <w:sz w:val="22"/>
          <w:szCs w:val="22"/>
        </w:rPr>
        <w:t xml:space="preserve">Treatment, euthanasia </w:t>
      </w:r>
    </w:p>
    <w:p w14:paraId="197AEBE4" w14:textId="77777777" w:rsidR="00C00F3F" w:rsidRPr="00AB6DB4" w:rsidRDefault="00C00F3F" w:rsidP="00A30F58">
      <w:pPr>
        <w:pStyle w:val="Akapitzlist"/>
        <w:numPr>
          <w:ilvl w:val="0"/>
          <w:numId w:val="39"/>
        </w:numPr>
        <w:spacing w:before="100" w:beforeAutospacing="1" w:after="100" w:afterAutospacing="1" w:line="240" w:lineRule="auto"/>
        <w:jc w:val="both"/>
        <w:rPr>
          <w:rFonts w:ascii="Calibri" w:hAnsi="Calibri" w:cs="Calibri"/>
          <w:sz w:val="22"/>
          <w:szCs w:val="22"/>
        </w:rPr>
      </w:pPr>
      <w:r w:rsidRPr="00AB6DB4">
        <w:rPr>
          <w:rFonts w:ascii="Calibri" w:hAnsi="Calibri" w:cs="Calibri"/>
          <w:sz w:val="22"/>
          <w:szCs w:val="22"/>
        </w:rPr>
        <w:t>Medical documentation</w:t>
      </w:r>
    </w:p>
    <w:p w14:paraId="0B6D7357" w14:textId="77777777" w:rsidR="006F4911" w:rsidRPr="00AB6DB4" w:rsidRDefault="006F4911" w:rsidP="006F4911">
      <w:pPr>
        <w:pStyle w:val="Nagwek2"/>
        <w:jc w:val="center"/>
        <w:rPr>
          <w:rFonts w:ascii="Calibri" w:hAnsi="Calibri" w:cs="Calibri"/>
          <w:b/>
          <w:bCs/>
          <w:color w:val="auto"/>
          <w:sz w:val="24"/>
          <w:szCs w:val="24"/>
        </w:rPr>
      </w:pPr>
      <w:r w:rsidRPr="00AB6DB4">
        <w:rPr>
          <w:rFonts w:ascii="Calibri" w:hAnsi="Calibri" w:cs="Calibri"/>
          <w:b/>
          <w:bCs/>
          <w:color w:val="auto"/>
          <w:sz w:val="24"/>
          <w:szCs w:val="24"/>
        </w:rPr>
        <w:t>BIDDER’S DECLARATION</w:t>
      </w:r>
    </w:p>
    <w:p w14:paraId="00EE8536" w14:textId="1EB1D009" w:rsidR="006F4911" w:rsidRPr="00AB6DB4" w:rsidRDefault="006F4911" w:rsidP="006F4911">
      <w:pPr>
        <w:pStyle w:val="NormalnyWeb"/>
        <w:rPr>
          <w:rFonts w:ascii="Calibri" w:hAnsi="Calibri" w:cs="Calibri"/>
          <w:sz w:val="22"/>
          <w:szCs w:val="22"/>
          <w:lang w:val="en-US"/>
        </w:rPr>
      </w:pPr>
      <w:r w:rsidRPr="00AB6DB4">
        <w:rPr>
          <w:rFonts w:ascii="Calibri" w:hAnsi="Calibri" w:cs="Calibri"/>
          <w:sz w:val="22"/>
          <w:szCs w:val="22"/>
          <w:lang w:val="en-US"/>
        </w:rPr>
        <w:t>By participating in the procedure conducted under the request for quotation for part ……… (part number and title) of Request for Quotation No. ZO_FENG_2026_0</w:t>
      </w:r>
      <w:r w:rsidR="003F1B8A">
        <w:rPr>
          <w:rFonts w:ascii="Calibri" w:hAnsi="Calibri" w:cs="Calibri"/>
          <w:sz w:val="22"/>
          <w:szCs w:val="22"/>
          <w:lang w:val="en-US"/>
        </w:rPr>
        <w:t>4</w:t>
      </w:r>
      <w:r w:rsidRPr="00AB6DB4">
        <w:rPr>
          <w:rFonts w:ascii="Calibri" w:hAnsi="Calibri" w:cs="Calibri"/>
          <w:sz w:val="22"/>
          <w:szCs w:val="22"/>
          <w:lang w:val="en-US"/>
        </w:rPr>
        <w:t>_0</w:t>
      </w:r>
      <w:r w:rsidR="003F1B8A">
        <w:rPr>
          <w:rFonts w:ascii="Calibri" w:hAnsi="Calibri" w:cs="Calibri"/>
          <w:sz w:val="22"/>
          <w:szCs w:val="22"/>
          <w:lang w:val="en-US"/>
        </w:rPr>
        <w:t>2</w:t>
      </w:r>
      <w:r w:rsidRPr="00AB6DB4">
        <w:rPr>
          <w:rFonts w:ascii="Calibri" w:hAnsi="Calibri" w:cs="Calibri"/>
          <w:sz w:val="22"/>
          <w:szCs w:val="22"/>
          <w:lang w:val="en-US"/>
        </w:rPr>
        <w:t xml:space="preserve">, I declare that I have read the proposed audit plan and consent to the audit being conducted by the </w:t>
      </w:r>
      <w:r w:rsidR="000153FC">
        <w:rPr>
          <w:rFonts w:ascii="Calibri" w:hAnsi="Calibri" w:cs="Calibri"/>
          <w:sz w:val="22"/>
          <w:szCs w:val="22"/>
          <w:lang w:val="en-US"/>
        </w:rPr>
        <w:t>Ordering Party</w:t>
      </w:r>
      <w:r w:rsidRPr="00AB6DB4">
        <w:rPr>
          <w:rFonts w:ascii="Calibri" w:hAnsi="Calibri" w:cs="Calibri"/>
          <w:sz w:val="22"/>
          <w:szCs w:val="22"/>
          <w:lang w:val="en-US"/>
        </w:rPr>
        <w:t xml:space="preserve"> or an authorized third party prior to signing the agreement, in accordance with the audit plan agreed in writing between the </w:t>
      </w:r>
      <w:r w:rsidR="000153FC">
        <w:rPr>
          <w:rFonts w:ascii="Calibri" w:hAnsi="Calibri" w:cs="Calibri"/>
          <w:sz w:val="22"/>
          <w:szCs w:val="22"/>
          <w:lang w:val="en-US"/>
        </w:rPr>
        <w:t>Ordering Party</w:t>
      </w:r>
      <w:r w:rsidRPr="00AB6DB4">
        <w:rPr>
          <w:rFonts w:ascii="Calibri" w:hAnsi="Calibri" w:cs="Calibri"/>
          <w:sz w:val="22"/>
          <w:szCs w:val="22"/>
          <w:lang w:val="en-US"/>
        </w:rPr>
        <w:t xml:space="preserve"> and the Bidder.</w:t>
      </w:r>
    </w:p>
    <w:p w14:paraId="5979095C" w14:textId="77777777" w:rsidR="006F4911" w:rsidRPr="00AB6DB4" w:rsidRDefault="006F4911" w:rsidP="006F4911">
      <w:pPr>
        <w:pStyle w:val="NormalnyWeb"/>
        <w:rPr>
          <w:rFonts w:ascii="Calibri" w:hAnsi="Calibri" w:cs="Calibri"/>
          <w:sz w:val="22"/>
          <w:szCs w:val="22"/>
          <w:lang w:val="en-US"/>
        </w:rPr>
      </w:pPr>
      <w:r w:rsidRPr="00AB6DB4">
        <w:rPr>
          <w:rFonts w:ascii="Calibri" w:hAnsi="Calibri" w:cs="Calibri"/>
          <w:sz w:val="22"/>
          <w:szCs w:val="22"/>
          <w:lang w:val="en-US"/>
        </w:rPr>
        <w:t>I also undertake to provide auditors with all necessary documents and information directly related to the scope of the planned cooperation.</w:t>
      </w:r>
    </w:p>
    <w:p w14:paraId="1368F6BA" w14:textId="75CA1C6C" w:rsidR="006F4911" w:rsidRPr="00AB6DB4" w:rsidRDefault="006F4911" w:rsidP="006F4911">
      <w:pPr>
        <w:pStyle w:val="NormalnyWeb"/>
        <w:rPr>
          <w:rFonts w:ascii="Calibri" w:hAnsi="Calibri" w:cs="Calibri"/>
          <w:sz w:val="22"/>
          <w:szCs w:val="22"/>
          <w:lang w:val="en-US"/>
        </w:rPr>
      </w:pPr>
      <w:r w:rsidRPr="00AB6DB4">
        <w:rPr>
          <w:rFonts w:ascii="Calibri" w:hAnsi="Calibri" w:cs="Calibri"/>
          <w:sz w:val="22"/>
          <w:szCs w:val="22"/>
          <w:lang w:val="en-US"/>
        </w:rPr>
        <w:t xml:space="preserve">The detailed audit plan will be agreed with the </w:t>
      </w:r>
      <w:r w:rsidR="000153FC">
        <w:rPr>
          <w:rFonts w:ascii="Calibri" w:hAnsi="Calibri" w:cs="Calibri"/>
          <w:sz w:val="22"/>
          <w:szCs w:val="22"/>
          <w:lang w:val="en-US"/>
        </w:rPr>
        <w:t>Ordering Party</w:t>
      </w:r>
      <w:r w:rsidRPr="00AB6DB4">
        <w:rPr>
          <w:rFonts w:ascii="Calibri" w:hAnsi="Calibri" w:cs="Calibri"/>
          <w:sz w:val="22"/>
          <w:szCs w:val="22"/>
          <w:lang w:val="en-US"/>
        </w:rPr>
        <w:t>.</w:t>
      </w:r>
    </w:p>
    <w:p w14:paraId="3CCDF684" w14:textId="5BFFF832" w:rsidR="006F4911" w:rsidRPr="00AB6DB4" w:rsidRDefault="006F4911" w:rsidP="006F4911">
      <w:pPr>
        <w:pStyle w:val="NormalnyWeb"/>
        <w:rPr>
          <w:rFonts w:ascii="Calibri" w:hAnsi="Calibri" w:cs="Calibri"/>
          <w:sz w:val="22"/>
          <w:szCs w:val="22"/>
          <w:lang w:val="en-US"/>
        </w:rPr>
      </w:pPr>
      <w:r w:rsidRPr="00AB6DB4">
        <w:rPr>
          <w:rFonts w:ascii="Calibri" w:hAnsi="Calibri" w:cs="Calibri"/>
          <w:sz w:val="22"/>
          <w:szCs w:val="22"/>
          <w:lang w:val="en-US"/>
        </w:rPr>
        <w:t xml:space="preserve">No claims shall arise against the </w:t>
      </w:r>
      <w:r w:rsidR="000153FC">
        <w:rPr>
          <w:rFonts w:ascii="Calibri" w:hAnsi="Calibri" w:cs="Calibri"/>
          <w:sz w:val="22"/>
          <w:szCs w:val="22"/>
          <w:lang w:val="en-US"/>
        </w:rPr>
        <w:t>Ordering Party</w:t>
      </w:r>
      <w:r w:rsidRPr="00AB6DB4">
        <w:rPr>
          <w:rFonts w:ascii="Calibri" w:hAnsi="Calibri" w:cs="Calibri"/>
          <w:sz w:val="22"/>
          <w:szCs w:val="22"/>
          <w:lang w:val="en-US"/>
        </w:rPr>
        <w:t xml:space="preserve"> in connection with the audit, including in the case of a negative result.</w:t>
      </w:r>
    </w:p>
    <w:p w14:paraId="45DD57A2" w14:textId="77777777" w:rsidR="009D104F" w:rsidRPr="00AB6DB4" w:rsidRDefault="009D104F" w:rsidP="00946ECF">
      <w:pPr>
        <w:spacing w:before="100" w:beforeAutospacing="1" w:after="100" w:afterAutospacing="1" w:line="240" w:lineRule="auto"/>
        <w:jc w:val="both"/>
        <w:rPr>
          <w:rFonts w:ascii="Calibri" w:hAnsi="Calibri" w:cs="Calibri"/>
          <w:sz w:val="22"/>
          <w:szCs w:val="22"/>
          <w:lang w:val="en-US"/>
        </w:rPr>
      </w:pPr>
    </w:p>
    <w:p w14:paraId="59DE3312" w14:textId="77777777" w:rsidR="009D104F" w:rsidRPr="00AB6DB4" w:rsidRDefault="009D104F" w:rsidP="00946ECF">
      <w:pPr>
        <w:spacing w:before="100" w:beforeAutospacing="1" w:after="100" w:afterAutospacing="1" w:line="240" w:lineRule="auto"/>
        <w:jc w:val="both"/>
        <w:rPr>
          <w:rFonts w:ascii="Calibri" w:hAnsi="Calibri" w:cs="Calibri"/>
          <w:sz w:val="22"/>
          <w:szCs w:val="22"/>
          <w:lang w:val="en-US"/>
        </w:rPr>
      </w:pPr>
    </w:p>
    <w:p w14:paraId="54FD9526" w14:textId="77777777" w:rsidR="00CE60E6" w:rsidRPr="00AB6DB4" w:rsidRDefault="00CE60E6" w:rsidP="00E20EE1">
      <w:pPr>
        <w:spacing w:before="100" w:beforeAutospacing="1" w:after="100" w:afterAutospacing="1" w:line="240" w:lineRule="auto"/>
        <w:rPr>
          <w:rFonts w:ascii="Calibri" w:hAnsi="Calibri" w:cs="Calibri"/>
          <w:sz w:val="22"/>
          <w:szCs w:val="22"/>
          <w:lang w:val="en-US"/>
        </w:rPr>
      </w:pPr>
    </w:p>
    <w:tbl>
      <w:tblPr>
        <w:tblW w:w="0" w:type="auto"/>
        <w:tblLook w:val="04A0" w:firstRow="1" w:lastRow="0" w:firstColumn="1" w:lastColumn="0" w:noHBand="0" w:noVBand="1"/>
      </w:tblPr>
      <w:tblGrid>
        <w:gridCol w:w="4526"/>
        <w:gridCol w:w="4546"/>
      </w:tblGrid>
      <w:tr w:rsidR="00AB6DB4" w:rsidRPr="00630E09" w14:paraId="05F929BB" w14:textId="77777777" w:rsidTr="00AE505D">
        <w:trPr>
          <w:trHeight w:val="80"/>
        </w:trPr>
        <w:tc>
          <w:tcPr>
            <w:tcW w:w="4605" w:type="dxa"/>
          </w:tcPr>
          <w:p w14:paraId="6335F706" w14:textId="5DE74544" w:rsidR="00CE60E6" w:rsidRPr="00AB6DB4" w:rsidRDefault="00CE60E6" w:rsidP="00AE505D">
            <w:pPr>
              <w:autoSpaceDE w:val="0"/>
              <w:jc w:val="center"/>
              <w:rPr>
                <w:rFonts w:ascii="Calibri" w:hAnsi="Calibri" w:cs="Calibri"/>
                <w:sz w:val="22"/>
                <w:szCs w:val="22"/>
              </w:rPr>
            </w:pPr>
            <w:r w:rsidRPr="00AB6DB4">
              <w:rPr>
                <w:rFonts w:ascii="Calibri" w:hAnsi="Calibri" w:cs="Calibri"/>
                <w:sz w:val="22"/>
                <w:szCs w:val="22"/>
              </w:rPr>
              <w:t>(</w:t>
            </w:r>
            <w:r w:rsidR="00D61FED" w:rsidRPr="00AB6DB4">
              <w:rPr>
                <w:rFonts w:ascii="Calibri" w:hAnsi="Calibri" w:cs="Calibri"/>
                <w:sz w:val="22"/>
                <w:szCs w:val="22"/>
              </w:rPr>
              <w:t>place and date</w:t>
            </w:r>
            <w:r w:rsidRPr="00AB6DB4">
              <w:rPr>
                <w:rFonts w:ascii="Calibri" w:hAnsi="Calibri" w:cs="Calibri"/>
                <w:sz w:val="22"/>
                <w:szCs w:val="22"/>
              </w:rPr>
              <w:t>)</w:t>
            </w:r>
          </w:p>
        </w:tc>
        <w:tc>
          <w:tcPr>
            <w:tcW w:w="4605" w:type="dxa"/>
          </w:tcPr>
          <w:p w14:paraId="0034D5C2" w14:textId="75C4C7DA" w:rsidR="00CE60E6" w:rsidRPr="00AB6DB4" w:rsidRDefault="00D61FED" w:rsidP="002E20EC">
            <w:pPr>
              <w:autoSpaceDE w:val="0"/>
              <w:jc w:val="center"/>
              <w:rPr>
                <w:rFonts w:ascii="Calibri" w:hAnsi="Calibri" w:cs="Calibri"/>
                <w:sz w:val="22"/>
                <w:szCs w:val="22"/>
                <w:lang w:val="en-US"/>
              </w:rPr>
            </w:pPr>
            <w:r w:rsidRPr="00AB6DB4">
              <w:rPr>
                <w:rFonts w:ascii="Calibri" w:hAnsi="Calibri" w:cs="Calibri"/>
                <w:sz w:val="22"/>
                <w:szCs w:val="22"/>
                <w:lang w:val="en-US"/>
              </w:rPr>
              <w:t>Signature of</w:t>
            </w:r>
            <w:r w:rsidR="00CE60E6" w:rsidRPr="00AB6DB4">
              <w:rPr>
                <w:rFonts w:ascii="Calibri" w:hAnsi="Calibri" w:cs="Calibri"/>
                <w:sz w:val="22"/>
                <w:szCs w:val="22"/>
                <w:lang w:val="en-US"/>
              </w:rPr>
              <w:t xml:space="preserve"> </w:t>
            </w:r>
            <w:r w:rsidR="00004CA3" w:rsidRPr="00AB6DB4">
              <w:rPr>
                <w:rFonts w:ascii="Calibri" w:hAnsi="Calibri" w:cs="Calibri"/>
                <w:sz w:val="22"/>
                <w:szCs w:val="22"/>
                <w:lang w:val="en-US"/>
              </w:rPr>
              <w:t>authori</w:t>
            </w:r>
            <w:r w:rsidR="00F81BC4" w:rsidRPr="00AB6DB4">
              <w:rPr>
                <w:rFonts w:ascii="Calibri" w:hAnsi="Calibri" w:cs="Calibri"/>
                <w:sz w:val="22"/>
                <w:szCs w:val="22"/>
                <w:lang w:val="en-US"/>
              </w:rPr>
              <w:t>zed representative(s) of the Bidder</w:t>
            </w:r>
          </w:p>
        </w:tc>
      </w:tr>
      <w:tr w:rsidR="00AB6DB4" w:rsidRPr="00630E09" w14:paraId="21C49319" w14:textId="77777777" w:rsidTr="00AE505D">
        <w:trPr>
          <w:trHeight w:val="80"/>
        </w:trPr>
        <w:tc>
          <w:tcPr>
            <w:tcW w:w="4605" w:type="dxa"/>
          </w:tcPr>
          <w:p w14:paraId="42C28B87" w14:textId="77777777" w:rsidR="00CE60E6" w:rsidRPr="00AB6DB4" w:rsidRDefault="00CE60E6" w:rsidP="00AE505D">
            <w:pPr>
              <w:autoSpaceDE w:val="0"/>
              <w:jc w:val="both"/>
              <w:rPr>
                <w:rFonts w:ascii="Calibri" w:hAnsi="Calibri" w:cs="Calibri"/>
                <w:sz w:val="22"/>
                <w:szCs w:val="22"/>
                <w:lang w:val="en-US"/>
              </w:rPr>
            </w:pPr>
          </w:p>
        </w:tc>
        <w:tc>
          <w:tcPr>
            <w:tcW w:w="4605" w:type="dxa"/>
          </w:tcPr>
          <w:p w14:paraId="3C6FA2C7" w14:textId="77777777" w:rsidR="00CE60E6" w:rsidRPr="00AB6DB4" w:rsidRDefault="00CE60E6" w:rsidP="00AE505D">
            <w:pPr>
              <w:autoSpaceDE w:val="0"/>
              <w:jc w:val="both"/>
              <w:rPr>
                <w:rFonts w:ascii="Calibri" w:hAnsi="Calibri" w:cs="Calibri"/>
                <w:sz w:val="22"/>
                <w:szCs w:val="22"/>
                <w:lang w:val="en-US"/>
              </w:rPr>
            </w:pPr>
          </w:p>
        </w:tc>
      </w:tr>
    </w:tbl>
    <w:p w14:paraId="504E3437" w14:textId="77777777" w:rsidR="00CE60E6" w:rsidRPr="00AB6DB4" w:rsidRDefault="00CE60E6" w:rsidP="00E20EE1">
      <w:pPr>
        <w:spacing w:before="100" w:beforeAutospacing="1" w:after="100" w:afterAutospacing="1" w:line="240" w:lineRule="auto"/>
        <w:rPr>
          <w:rFonts w:ascii="Calibri" w:hAnsi="Calibri" w:cs="Calibri"/>
          <w:sz w:val="22"/>
          <w:szCs w:val="22"/>
          <w:lang w:val="en-US"/>
        </w:rPr>
      </w:pPr>
    </w:p>
    <w:p w14:paraId="0CDDBCD0" w14:textId="77777777" w:rsidR="00BD3671" w:rsidRPr="00AB6DB4" w:rsidRDefault="00BD3671" w:rsidP="00BD3671">
      <w:pPr>
        <w:rPr>
          <w:rFonts w:ascii="Calibri" w:hAnsi="Calibri" w:cs="Calibri"/>
          <w:sz w:val="22"/>
          <w:szCs w:val="22"/>
          <w:lang w:val="en-US"/>
        </w:rPr>
      </w:pPr>
    </w:p>
    <w:p w14:paraId="125589C5" w14:textId="77777777" w:rsidR="00BD3671" w:rsidRPr="00AB6DB4" w:rsidRDefault="00BD3671" w:rsidP="00BD3671">
      <w:pPr>
        <w:rPr>
          <w:rFonts w:ascii="Calibri" w:hAnsi="Calibri" w:cs="Calibri"/>
          <w:sz w:val="22"/>
          <w:szCs w:val="22"/>
          <w:lang w:val="en-US"/>
        </w:rPr>
      </w:pPr>
    </w:p>
    <w:p w14:paraId="00063F39" w14:textId="77777777" w:rsidR="00BD3671" w:rsidRPr="00AB6DB4" w:rsidRDefault="00BD3671" w:rsidP="00BD3671">
      <w:pPr>
        <w:jc w:val="center"/>
        <w:rPr>
          <w:rFonts w:ascii="Calibri" w:hAnsi="Calibri" w:cs="Calibri"/>
          <w:sz w:val="22"/>
          <w:szCs w:val="22"/>
          <w:lang w:val="en-US"/>
        </w:rPr>
      </w:pPr>
    </w:p>
    <w:sectPr w:rsidR="00BD3671" w:rsidRPr="00AB6DB4" w:rsidSect="00630E09">
      <w:headerReference w:type="even" r:id="rId10"/>
      <w:headerReference w:type="default" r:id="rId11"/>
      <w:footerReference w:type="even" r:id="rId12"/>
      <w:footerReference w:type="default" r:id="rId13"/>
      <w:headerReference w:type="first" r:id="rId14"/>
      <w:footerReference w:type="first" r:id="rId15"/>
      <w:pgSz w:w="11906" w:h="16838"/>
      <w:pgMar w:top="426"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29B339" w14:textId="77777777" w:rsidR="00C93E76" w:rsidRDefault="00C93E76" w:rsidP="009D59B4">
      <w:pPr>
        <w:spacing w:after="0" w:line="240" w:lineRule="auto"/>
      </w:pPr>
      <w:r>
        <w:separator/>
      </w:r>
    </w:p>
  </w:endnote>
  <w:endnote w:type="continuationSeparator" w:id="0">
    <w:p w14:paraId="1FCE1B8E" w14:textId="77777777" w:rsidR="00C93E76" w:rsidRDefault="00C93E76" w:rsidP="009D59B4">
      <w:pPr>
        <w:spacing w:after="0" w:line="240" w:lineRule="auto"/>
      </w:pPr>
      <w:r>
        <w:continuationSeparator/>
      </w:r>
    </w:p>
  </w:endnote>
  <w:endnote w:type="continuationNotice" w:id="1">
    <w:p w14:paraId="4A31F090" w14:textId="77777777" w:rsidR="00C93E76" w:rsidRDefault="00C93E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6A9FF" w14:textId="77777777" w:rsidR="00630E09" w:rsidRDefault="00630E0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158008"/>
      <w:docPartObj>
        <w:docPartGallery w:val="Page Numbers (Bottom of Page)"/>
        <w:docPartUnique/>
      </w:docPartObj>
    </w:sdtPr>
    <w:sdtEndPr>
      <w:rPr>
        <w:sz w:val="16"/>
        <w:szCs w:val="16"/>
      </w:rPr>
    </w:sdtEndPr>
    <w:sdtContent>
      <w:p w14:paraId="038E5CB9" w14:textId="60B468CE" w:rsidR="009D59B4" w:rsidRPr="009D59B4" w:rsidRDefault="009D59B4">
        <w:pPr>
          <w:pStyle w:val="Stopka"/>
          <w:jc w:val="right"/>
          <w:rPr>
            <w:sz w:val="16"/>
            <w:szCs w:val="16"/>
          </w:rPr>
        </w:pPr>
        <w:r w:rsidRPr="009D59B4">
          <w:rPr>
            <w:sz w:val="16"/>
            <w:szCs w:val="16"/>
          </w:rPr>
          <w:fldChar w:fldCharType="begin"/>
        </w:r>
        <w:r w:rsidRPr="009D59B4">
          <w:rPr>
            <w:sz w:val="16"/>
            <w:szCs w:val="16"/>
          </w:rPr>
          <w:instrText>PAGE   \* MERGEFORMAT</w:instrText>
        </w:r>
        <w:r w:rsidRPr="009D59B4">
          <w:rPr>
            <w:sz w:val="16"/>
            <w:szCs w:val="16"/>
          </w:rPr>
          <w:fldChar w:fldCharType="separate"/>
        </w:r>
        <w:r w:rsidRPr="009D59B4">
          <w:rPr>
            <w:sz w:val="16"/>
            <w:szCs w:val="16"/>
          </w:rPr>
          <w:t>2</w:t>
        </w:r>
        <w:r w:rsidRPr="009D59B4">
          <w:rPr>
            <w:sz w:val="16"/>
            <w:szCs w:val="16"/>
          </w:rPr>
          <w:fldChar w:fldCharType="end"/>
        </w:r>
      </w:p>
    </w:sdtContent>
  </w:sdt>
  <w:p w14:paraId="631EC91C" w14:textId="77777777" w:rsidR="009D59B4" w:rsidRDefault="009D59B4">
    <w:pPr>
      <w:pStyle w:val="Stopka"/>
    </w:pPr>
  </w:p>
  <w:p w14:paraId="375E6513" w14:textId="77777777" w:rsidR="009D59B4" w:rsidRDefault="009D59B4">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028BE" w14:textId="77777777" w:rsidR="00630E09" w:rsidRDefault="00630E0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0052B" w14:textId="77777777" w:rsidR="00C93E76" w:rsidRDefault="00C93E76" w:rsidP="009D59B4">
      <w:pPr>
        <w:spacing w:after="0" w:line="240" w:lineRule="auto"/>
      </w:pPr>
      <w:r>
        <w:separator/>
      </w:r>
    </w:p>
  </w:footnote>
  <w:footnote w:type="continuationSeparator" w:id="0">
    <w:p w14:paraId="2D523DD1" w14:textId="77777777" w:rsidR="00C93E76" w:rsidRDefault="00C93E76" w:rsidP="009D59B4">
      <w:pPr>
        <w:spacing w:after="0" w:line="240" w:lineRule="auto"/>
      </w:pPr>
      <w:r>
        <w:continuationSeparator/>
      </w:r>
    </w:p>
  </w:footnote>
  <w:footnote w:type="continuationNotice" w:id="1">
    <w:p w14:paraId="582FD501" w14:textId="77777777" w:rsidR="00C93E76" w:rsidRDefault="00C93E7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BE2C4" w14:textId="77777777" w:rsidR="00630E09" w:rsidRDefault="00630E0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EB422" w14:textId="06606554" w:rsidR="00CB1C3B" w:rsidRDefault="00630E09" w:rsidP="00630E09">
    <w:pPr>
      <w:pStyle w:val="Nagwek"/>
      <w:jc w:val="center"/>
    </w:pPr>
    <w:r>
      <w:rPr>
        <w:noProof/>
      </w:rPr>
      <w:drawing>
        <wp:inline distT="0" distB="0" distL="0" distR="0" wp14:anchorId="3B1C0509" wp14:editId="1684AA9D">
          <wp:extent cx="5486400" cy="892629"/>
          <wp:effectExtent l="0" t="0" r="0" b="3175"/>
          <wp:docPr id="1839652740" name="Obraz 1" descr="Obraz zawierający tekst, Czcionka, zrzut ekranu, logo&#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8822838" name="Obraz 1" descr="Obraz zawierający tekst, Czcionka, zrzut ekranu, logo&#10;&#10;Opis wygenerowany automatycznie"/>
                  <pic:cNvPicPr/>
                </pic:nvPicPr>
                <pic:blipFill>
                  <a:blip r:embed="rId1"/>
                  <a:stretch>
                    <a:fillRect/>
                  </a:stretch>
                </pic:blipFill>
                <pic:spPr>
                  <a:xfrm>
                    <a:off x="0" y="0"/>
                    <a:ext cx="5501989" cy="89516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67EE5" w14:textId="77777777" w:rsidR="00630E09" w:rsidRDefault="00630E0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101EF"/>
    <w:multiLevelType w:val="hybridMultilevel"/>
    <w:tmpl w:val="BF3CFEA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 w15:restartNumberingAfterBreak="0">
    <w:nsid w:val="035A450D"/>
    <w:multiLevelType w:val="multilevel"/>
    <w:tmpl w:val="6E785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951559"/>
    <w:multiLevelType w:val="multilevel"/>
    <w:tmpl w:val="38509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9131C3"/>
    <w:multiLevelType w:val="hybridMultilevel"/>
    <w:tmpl w:val="E8E6428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 w15:restartNumberingAfterBreak="0">
    <w:nsid w:val="162C3D71"/>
    <w:multiLevelType w:val="hybridMultilevel"/>
    <w:tmpl w:val="5CB270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EB13105"/>
    <w:multiLevelType w:val="multilevel"/>
    <w:tmpl w:val="752EE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A2506B"/>
    <w:multiLevelType w:val="hybridMultilevel"/>
    <w:tmpl w:val="C5DC04D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 w15:restartNumberingAfterBreak="0">
    <w:nsid w:val="22246E3C"/>
    <w:multiLevelType w:val="hybridMultilevel"/>
    <w:tmpl w:val="CE5E652C"/>
    <w:lvl w:ilvl="0" w:tplc="16BC6E6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4B14FEE"/>
    <w:multiLevelType w:val="multilevel"/>
    <w:tmpl w:val="6A4EA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5375AE8"/>
    <w:multiLevelType w:val="hybridMultilevel"/>
    <w:tmpl w:val="F5E267A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 w15:restartNumberingAfterBreak="0">
    <w:nsid w:val="2EF414F8"/>
    <w:multiLevelType w:val="hybridMultilevel"/>
    <w:tmpl w:val="2B302FC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1" w15:restartNumberingAfterBreak="0">
    <w:nsid w:val="2EF65501"/>
    <w:multiLevelType w:val="hybridMultilevel"/>
    <w:tmpl w:val="9AFADBC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2" w15:restartNumberingAfterBreak="0">
    <w:nsid w:val="305C68F1"/>
    <w:multiLevelType w:val="hybridMultilevel"/>
    <w:tmpl w:val="DD9AE444"/>
    <w:lvl w:ilvl="0" w:tplc="C6B0F892">
      <w:start w:val="1"/>
      <w:numFmt w:val="upperRoman"/>
      <w:lvlText w:val="%1."/>
      <w:lvlJc w:val="left"/>
      <w:pPr>
        <w:ind w:left="1080" w:hanging="72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09E65F1"/>
    <w:multiLevelType w:val="hybridMultilevel"/>
    <w:tmpl w:val="1C309F6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4" w15:restartNumberingAfterBreak="0">
    <w:nsid w:val="354E274B"/>
    <w:multiLevelType w:val="hybridMultilevel"/>
    <w:tmpl w:val="3CD0497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5" w15:restartNumberingAfterBreak="0">
    <w:nsid w:val="35746C7B"/>
    <w:multiLevelType w:val="multilevel"/>
    <w:tmpl w:val="E76E1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05F4597"/>
    <w:multiLevelType w:val="hybridMultilevel"/>
    <w:tmpl w:val="0474241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 w15:restartNumberingAfterBreak="0">
    <w:nsid w:val="42FA33E4"/>
    <w:multiLevelType w:val="multilevel"/>
    <w:tmpl w:val="C5562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3C644C5"/>
    <w:multiLevelType w:val="hybridMultilevel"/>
    <w:tmpl w:val="CDFCE4D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9" w15:restartNumberingAfterBreak="0">
    <w:nsid w:val="45D961AF"/>
    <w:multiLevelType w:val="hybridMultilevel"/>
    <w:tmpl w:val="97A63EE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0" w15:restartNumberingAfterBreak="0">
    <w:nsid w:val="482275DD"/>
    <w:multiLevelType w:val="hybridMultilevel"/>
    <w:tmpl w:val="D20E1F0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1" w15:restartNumberingAfterBreak="0">
    <w:nsid w:val="4E9B43E1"/>
    <w:multiLevelType w:val="multilevel"/>
    <w:tmpl w:val="952C4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50B5048"/>
    <w:multiLevelType w:val="hybridMultilevel"/>
    <w:tmpl w:val="202C8C9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3" w15:restartNumberingAfterBreak="0">
    <w:nsid w:val="55EC064F"/>
    <w:multiLevelType w:val="hybridMultilevel"/>
    <w:tmpl w:val="56044DBE"/>
    <w:lvl w:ilvl="0" w:tplc="04150001">
      <w:start w:val="1"/>
      <w:numFmt w:val="bullet"/>
      <w:lvlText w:val=""/>
      <w:lvlJc w:val="left"/>
      <w:pPr>
        <w:ind w:left="1494"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4" w15:restartNumberingAfterBreak="0">
    <w:nsid w:val="5A907F47"/>
    <w:multiLevelType w:val="multilevel"/>
    <w:tmpl w:val="2A5C7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C2F3631"/>
    <w:multiLevelType w:val="hybridMultilevel"/>
    <w:tmpl w:val="66E03A8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6" w15:restartNumberingAfterBreak="0">
    <w:nsid w:val="608B04F8"/>
    <w:multiLevelType w:val="multilevel"/>
    <w:tmpl w:val="88689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73821DA"/>
    <w:multiLevelType w:val="multilevel"/>
    <w:tmpl w:val="C0643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87769FE"/>
    <w:multiLevelType w:val="multilevel"/>
    <w:tmpl w:val="07C8E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DDE1C12"/>
    <w:multiLevelType w:val="hybridMultilevel"/>
    <w:tmpl w:val="3962F2A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0" w15:restartNumberingAfterBreak="0">
    <w:nsid w:val="6EF62EAC"/>
    <w:multiLevelType w:val="hybridMultilevel"/>
    <w:tmpl w:val="58F633A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1" w15:restartNumberingAfterBreak="0">
    <w:nsid w:val="724D4B24"/>
    <w:multiLevelType w:val="multilevel"/>
    <w:tmpl w:val="8D0EFA26"/>
    <w:lvl w:ilvl="0">
      <w:start w:val="1"/>
      <w:numFmt w:val="decimal"/>
      <w:lvlText w:val="%1."/>
      <w:lvlJc w:val="left"/>
      <w:pPr>
        <w:tabs>
          <w:tab w:val="num" w:pos="720"/>
        </w:tabs>
        <w:ind w:left="720" w:hanging="360"/>
      </w:pPr>
      <w:rPr>
        <w:rFonts w:ascii="Calibri" w:eastAsiaTheme="minorHAnsi" w:hAnsi="Calibri" w:cs="Calibri"/>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38C047A"/>
    <w:multiLevelType w:val="hybridMultilevel"/>
    <w:tmpl w:val="BDE80FF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3" w15:restartNumberingAfterBreak="0">
    <w:nsid w:val="74B640FE"/>
    <w:multiLevelType w:val="hybridMultilevel"/>
    <w:tmpl w:val="AD147AD6"/>
    <w:lvl w:ilvl="0" w:tplc="49B4F91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A5A30BA"/>
    <w:multiLevelType w:val="multilevel"/>
    <w:tmpl w:val="31944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ADD4593"/>
    <w:multiLevelType w:val="hybridMultilevel"/>
    <w:tmpl w:val="B41C11C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6" w15:restartNumberingAfterBreak="0">
    <w:nsid w:val="7C5942E8"/>
    <w:multiLevelType w:val="hybridMultilevel"/>
    <w:tmpl w:val="FB00E92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7" w15:restartNumberingAfterBreak="0">
    <w:nsid w:val="7C8D79CB"/>
    <w:multiLevelType w:val="hybridMultilevel"/>
    <w:tmpl w:val="5FAEEF2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8" w15:restartNumberingAfterBreak="0">
    <w:nsid w:val="7CAC2C41"/>
    <w:multiLevelType w:val="hybridMultilevel"/>
    <w:tmpl w:val="E408A39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num w:numId="1" w16cid:durableId="1475441237">
    <w:abstractNumId w:val="21"/>
  </w:num>
  <w:num w:numId="2" w16cid:durableId="1115297436">
    <w:abstractNumId w:val="4"/>
  </w:num>
  <w:num w:numId="3" w16cid:durableId="964770819">
    <w:abstractNumId w:val="31"/>
  </w:num>
  <w:num w:numId="4" w16cid:durableId="1046566512">
    <w:abstractNumId w:val="8"/>
  </w:num>
  <w:num w:numId="5" w16cid:durableId="1587494785">
    <w:abstractNumId w:val="17"/>
  </w:num>
  <w:num w:numId="6" w16cid:durableId="787355012">
    <w:abstractNumId w:val="2"/>
  </w:num>
  <w:num w:numId="7" w16cid:durableId="1794790064">
    <w:abstractNumId w:val="5"/>
  </w:num>
  <w:num w:numId="8" w16cid:durableId="2017269102">
    <w:abstractNumId w:val="26"/>
  </w:num>
  <w:num w:numId="9" w16cid:durableId="287590026">
    <w:abstractNumId w:val="24"/>
  </w:num>
  <w:num w:numId="10" w16cid:durableId="1980070506">
    <w:abstractNumId w:val="28"/>
  </w:num>
  <w:num w:numId="11" w16cid:durableId="835846820">
    <w:abstractNumId w:val="1"/>
  </w:num>
  <w:num w:numId="12" w16cid:durableId="407464387">
    <w:abstractNumId w:val="34"/>
  </w:num>
  <w:num w:numId="13" w16cid:durableId="168108109">
    <w:abstractNumId w:val="15"/>
  </w:num>
  <w:num w:numId="14" w16cid:durableId="1171333324">
    <w:abstractNumId w:val="27"/>
  </w:num>
  <w:num w:numId="15" w16cid:durableId="61879349">
    <w:abstractNumId w:val="12"/>
  </w:num>
  <w:num w:numId="16" w16cid:durableId="336269762">
    <w:abstractNumId w:val="3"/>
  </w:num>
  <w:num w:numId="17" w16cid:durableId="1930964392">
    <w:abstractNumId w:val="18"/>
  </w:num>
  <w:num w:numId="18" w16cid:durableId="49159482">
    <w:abstractNumId w:val="35"/>
  </w:num>
  <w:num w:numId="19" w16cid:durableId="2058239665">
    <w:abstractNumId w:val="23"/>
  </w:num>
  <w:num w:numId="20" w16cid:durableId="897977155">
    <w:abstractNumId w:val="19"/>
  </w:num>
  <w:num w:numId="21" w16cid:durableId="106389724">
    <w:abstractNumId w:val="6"/>
  </w:num>
  <w:num w:numId="22" w16cid:durableId="2067147377">
    <w:abstractNumId w:val="38"/>
  </w:num>
  <w:num w:numId="23" w16cid:durableId="738333438">
    <w:abstractNumId w:val="22"/>
  </w:num>
  <w:num w:numId="24" w16cid:durableId="1620991590">
    <w:abstractNumId w:val="16"/>
  </w:num>
  <w:num w:numId="25" w16cid:durableId="812407493">
    <w:abstractNumId w:val="7"/>
  </w:num>
  <w:num w:numId="26" w16cid:durableId="1327854569">
    <w:abstractNumId w:val="36"/>
  </w:num>
  <w:num w:numId="27" w16cid:durableId="1162618106">
    <w:abstractNumId w:val="20"/>
  </w:num>
  <w:num w:numId="28" w16cid:durableId="281157573">
    <w:abstractNumId w:val="37"/>
  </w:num>
  <w:num w:numId="29" w16cid:durableId="294991544">
    <w:abstractNumId w:val="29"/>
  </w:num>
  <w:num w:numId="30" w16cid:durableId="1976253267">
    <w:abstractNumId w:val="13"/>
  </w:num>
  <w:num w:numId="31" w16cid:durableId="516501356">
    <w:abstractNumId w:val="0"/>
  </w:num>
  <w:num w:numId="32" w16cid:durableId="183788933">
    <w:abstractNumId w:val="30"/>
  </w:num>
  <w:num w:numId="33" w16cid:durableId="759645387">
    <w:abstractNumId w:val="32"/>
  </w:num>
  <w:num w:numId="34" w16cid:durableId="667564329">
    <w:abstractNumId w:val="9"/>
  </w:num>
  <w:num w:numId="35" w16cid:durableId="1367027162">
    <w:abstractNumId w:val="14"/>
  </w:num>
  <w:num w:numId="36" w16cid:durableId="366301536">
    <w:abstractNumId w:val="33"/>
  </w:num>
  <w:num w:numId="37" w16cid:durableId="122357167">
    <w:abstractNumId w:val="11"/>
  </w:num>
  <w:num w:numId="38" w16cid:durableId="996957537">
    <w:abstractNumId w:val="10"/>
  </w:num>
  <w:num w:numId="39" w16cid:durableId="1504004689">
    <w:abstractNumId w:val="2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markup="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25DE"/>
    <w:rsid w:val="00004CA3"/>
    <w:rsid w:val="00007AEA"/>
    <w:rsid w:val="000138F4"/>
    <w:rsid w:val="000153FC"/>
    <w:rsid w:val="00057485"/>
    <w:rsid w:val="000835D4"/>
    <w:rsid w:val="0008543B"/>
    <w:rsid w:val="00095193"/>
    <w:rsid w:val="000B138F"/>
    <w:rsid w:val="000C35A6"/>
    <w:rsid w:val="000D2ACE"/>
    <w:rsid w:val="000D77CB"/>
    <w:rsid w:val="001054B0"/>
    <w:rsid w:val="00107621"/>
    <w:rsid w:val="00110BE3"/>
    <w:rsid w:val="00152424"/>
    <w:rsid w:val="00195E2F"/>
    <w:rsid w:val="001A2444"/>
    <w:rsid w:val="001C1758"/>
    <w:rsid w:val="001D407B"/>
    <w:rsid w:val="001D6300"/>
    <w:rsid w:val="00202DE6"/>
    <w:rsid w:val="00203713"/>
    <w:rsid w:val="002154BF"/>
    <w:rsid w:val="00224D64"/>
    <w:rsid w:val="00237684"/>
    <w:rsid w:val="00260832"/>
    <w:rsid w:val="00282072"/>
    <w:rsid w:val="00291FCF"/>
    <w:rsid w:val="002A1640"/>
    <w:rsid w:val="002E20EC"/>
    <w:rsid w:val="002E3D25"/>
    <w:rsid w:val="002F4D85"/>
    <w:rsid w:val="00312BF5"/>
    <w:rsid w:val="00323CEA"/>
    <w:rsid w:val="00326C5B"/>
    <w:rsid w:val="00327F2E"/>
    <w:rsid w:val="00344710"/>
    <w:rsid w:val="00354BE4"/>
    <w:rsid w:val="003745C9"/>
    <w:rsid w:val="0037770E"/>
    <w:rsid w:val="0039138F"/>
    <w:rsid w:val="003A10DB"/>
    <w:rsid w:val="003A3CAC"/>
    <w:rsid w:val="003B391A"/>
    <w:rsid w:val="003D6C11"/>
    <w:rsid w:val="003E74F5"/>
    <w:rsid w:val="003F0525"/>
    <w:rsid w:val="003F1B8A"/>
    <w:rsid w:val="004001FF"/>
    <w:rsid w:val="004454DB"/>
    <w:rsid w:val="00452440"/>
    <w:rsid w:val="0046157E"/>
    <w:rsid w:val="00471205"/>
    <w:rsid w:val="004840C1"/>
    <w:rsid w:val="004C6F6A"/>
    <w:rsid w:val="004E394D"/>
    <w:rsid w:val="004F6399"/>
    <w:rsid w:val="004F7FA8"/>
    <w:rsid w:val="00527288"/>
    <w:rsid w:val="0056066F"/>
    <w:rsid w:val="00566AA5"/>
    <w:rsid w:val="00571C0A"/>
    <w:rsid w:val="00573E75"/>
    <w:rsid w:val="00585848"/>
    <w:rsid w:val="0058612A"/>
    <w:rsid w:val="005925DE"/>
    <w:rsid w:val="00596DC2"/>
    <w:rsid w:val="005A3B5F"/>
    <w:rsid w:val="005B7436"/>
    <w:rsid w:val="005D0C5B"/>
    <w:rsid w:val="005E1C23"/>
    <w:rsid w:val="005F0026"/>
    <w:rsid w:val="005F04FE"/>
    <w:rsid w:val="005F526C"/>
    <w:rsid w:val="006027D1"/>
    <w:rsid w:val="00607815"/>
    <w:rsid w:val="00630E09"/>
    <w:rsid w:val="006444D6"/>
    <w:rsid w:val="00647182"/>
    <w:rsid w:val="00652794"/>
    <w:rsid w:val="00657B9F"/>
    <w:rsid w:val="006730C5"/>
    <w:rsid w:val="00677708"/>
    <w:rsid w:val="00680965"/>
    <w:rsid w:val="006852E3"/>
    <w:rsid w:val="00686735"/>
    <w:rsid w:val="006A5320"/>
    <w:rsid w:val="006A72B9"/>
    <w:rsid w:val="006B15A7"/>
    <w:rsid w:val="006C3514"/>
    <w:rsid w:val="006E73CA"/>
    <w:rsid w:val="006F460C"/>
    <w:rsid w:val="006F4911"/>
    <w:rsid w:val="006F6AAD"/>
    <w:rsid w:val="006F757D"/>
    <w:rsid w:val="0070605B"/>
    <w:rsid w:val="0071631F"/>
    <w:rsid w:val="00717E35"/>
    <w:rsid w:val="00742BA9"/>
    <w:rsid w:val="007455BC"/>
    <w:rsid w:val="00753C36"/>
    <w:rsid w:val="00766010"/>
    <w:rsid w:val="0076706A"/>
    <w:rsid w:val="0078080D"/>
    <w:rsid w:val="00793D67"/>
    <w:rsid w:val="007971CD"/>
    <w:rsid w:val="007B6090"/>
    <w:rsid w:val="007B70F0"/>
    <w:rsid w:val="007C7185"/>
    <w:rsid w:val="00805B19"/>
    <w:rsid w:val="00810886"/>
    <w:rsid w:val="008432F2"/>
    <w:rsid w:val="00863F7D"/>
    <w:rsid w:val="00882E87"/>
    <w:rsid w:val="008950D9"/>
    <w:rsid w:val="008A11FC"/>
    <w:rsid w:val="008A2A1D"/>
    <w:rsid w:val="008A4CF6"/>
    <w:rsid w:val="008A6434"/>
    <w:rsid w:val="008A7432"/>
    <w:rsid w:val="008E5D90"/>
    <w:rsid w:val="008F0D5A"/>
    <w:rsid w:val="008F1FB5"/>
    <w:rsid w:val="008F5879"/>
    <w:rsid w:val="00934432"/>
    <w:rsid w:val="00943BCD"/>
    <w:rsid w:val="00946ECF"/>
    <w:rsid w:val="00956F7F"/>
    <w:rsid w:val="00975FC6"/>
    <w:rsid w:val="00997466"/>
    <w:rsid w:val="009A2816"/>
    <w:rsid w:val="009A5816"/>
    <w:rsid w:val="009C55EA"/>
    <w:rsid w:val="009C6A95"/>
    <w:rsid w:val="009D104F"/>
    <w:rsid w:val="009D59B4"/>
    <w:rsid w:val="009E578D"/>
    <w:rsid w:val="009F2701"/>
    <w:rsid w:val="00A057D7"/>
    <w:rsid w:val="00A11D37"/>
    <w:rsid w:val="00A30F58"/>
    <w:rsid w:val="00A54859"/>
    <w:rsid w:val="00A85C87"/>
    <w:rsid w:val="00A93E0A"/>
    <w:rsid w:val="00AA13C1"/>
    <w:rsid w:val="00AB307F"/>
    <w:rsid w:val="00AB6DB4"/>
    <w:rsid w:val="00AD3A8F"/>
    <w:rsid w:val="00AD52AF"/>
    <w:rsid w:val="00AE505D"/>
    <w:rsid w:val="00AF3A58"/>
    <w:rsid w:val="00B04BD3"/>
    <w:rsid w:val="00B06F31"/>
    <w:rsid w:val="00B1006D"/>
    <w:rsid w:val="00B24DEF"/>
    <w:rsid w:val="00B25672"/>
    <w:rsid w:val="00B33D8C"/>
    <w:rsid w:val="00B452D9"/>
    <w:rsid w:val="00B5196F"/>
    <w:rsid w:val="00B55FA1"/>
    <w:rsid w:val="00B6506A"/>
    <w:rsid w:val="00B657AA"/>
    <w:rsid w:val="00B66FE0"/>
    <w:rsid w:val="00B74EF8"/>
    <w:rsid w:val="00B870D5"/>
    <w:rsid w:val="00B873B0"/>
    <w:rsid w:val="00B90EC8"/>
    <w:rsid w:val="00BA5567"/>
    <w:rsid w:val="00BB47B4"/>
    <w:rsid w:val="00BC288B"/>
    <w:rsid w:val="00BC7DED"/>
    <w:rsid w:val="00BD1DCE"/>
    <w:rsid w:val="00BD3671"/>
    <w:rsid w:val="00BD5F1D"/>
    <w:rsid w:val="00BF428A"/>
    <w:rsid w:val="00C00F3F"/>
    <w:rsid w:val="00C01FF5"/>
    <w:rsid w:val="00C244F1"/>
    <w:rsid w:val="00C305AD"/>
    <w:rsid w:val="00C61B22"/>
    <w:rsid w:val="00C72E1D"/>
    <w:rsid w:val="00C93E76"/>
    <w:rsid w:val="00CA3DA4"/>
    <w:rsid w:val="00CA517B"/>
    <w:rsid w:val="00CB1C3B"/>
    <w:rsid w:val="00CC5845"/>
    <w:rsid w:val="00CC70C0"/>
    <w:rsid w:val="00CE60E6"/>
    <w:rsid w:val="00CE67D9"/>
    <w:rsid w:val="00D20EEC"/>
    <w:rsid w:val="00D22305"/>
    <w:rsid w:val="00D34610"/>
    <w:rsid w:val="00D44A42"/>
    <w:rsid w:val="00D537F5"/>
    <w:rsid w:val="00D61FED"/>
    <w:rsid w:val="00D64E41"/>
    <w:rsid w:val="00D64E4E"/>
    <w:rsid w:val="00D9538B"/>
    <w:rsid w:val="00DA35D9"/>
    <w:rsid w:val="00DA503C"/>
    <w:rsid w:val="00DE206B"/>
    <w:rsid w:val="00E20EE1"/>
    <w:rsid w:val="00E35EC6"/>
    <w:rsid w:val="00E5214C"/>
    <w:rsid w:val="00E6652E"/>
    <w:rsid w:val="00E817F2"/>
    <w:rsid w:val="00E92A02"/>
    <w:rsid w:val="00EC6148"/>
    <w:rsid w:val="00ED6D90"/>
    <w:rsid w:val="00EE1D71"/>
    <w:rsid w:val="00EF0DFA"/>
    <w:rsid w:val="00EF280A"/>
    <w:rsid w:val="00F05F37"/>
    <w:rsid w:val="00F233E0"/>
    <w:rsid w:val="00F23BD7"/>
    <w:rsid w:val="00F46A09"/>
    <w:rsid w:val="00F53720"/>
    <w:rsid w:val="00F66357"/>
    <w:rsid w:val="00F75D89"/>
    <w:rsid w:val="00F81BC4"/>
    <w:rsid w:val="00F87B9F"/>
    <w:rsid w:val="00F92AAD"/>
    <w:rsid w:val="00FB351B"/>
    <w:rsid w:val="00FC051C"/>
    <w:rsid w:val="00FC0B8D"/>
    <w:rsid w:val="00FD5A27"/>
    <w:rsid w:val="00FE1AF0"/>
    <w:rsid w:val="00FE32D1"/>
    <w:rsid w:val="00FE5BD3"/>
    <w:rsid w:val="0C08D3D1"/>
    <w:rsid w:val="0E408B71"/>
    <w:rsid w:val="1B97F84C"/>
    <w:rsid w:val="2E5A4DBC"/>
    <w:rsid w:val="2F149B8D"/>
    <w:rsid w:val="5AAC049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6027CB"/>
  <w15:chartTrackingRefBased/>
  <w15:docId w15:val="{E92ECBD5-021C-480F-807F-C851E9087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5925D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5925D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925DE"/>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unhideWhenUsed/>
    <w:qFormat/>
    <w:rsid w:val="005925DE"/>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925DE"/>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925DE"/>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925DE"/>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925DE"/>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925DE"/>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925DE"/>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925DE"/>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925DE"/>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rsid w:val="005925DE"/>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925DE"/>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925DE"/>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925DE"/>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925DE"/>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925DE"/>
    <w:rPr>
      <w:rFonts w:eastAsiaTheme="majorEastAsia" w:cstheme="majorBidi"/>
      <w:color w:val="272727" w:themeColor="text1" w:themeTint="D8"/>
    </w:rPr>
  </w:style>
  <w:style w:type="paragraph" w:styleId="Tytu">
    <w:name w:val="Title"/>
    <w:basedOn w:val="Normalny"/>
    <w:next w:val="Normalny"/>
    <w:link w:val="TytuZnak"/>
    <w:uiPriority w:val="10"/>
    <w:qFormat/>
    <w:rsid w:val="005925D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925DE"/>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925DE"/>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925DE"/>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925DE"/>
    <w:pPr>
      <w:spacing w:before="160"/>
      <w:jc w:val="center"/>
    </w:pPr>
    <w:rPr>
      <w:i/>
      <w:iCs/>
      <w:color w:val="404040" w:themeColor="text1" w:themeTint="BF"/>
    </w:rPr>
  </w:style>
  <w:style w:type="character" w:customStyle="1" w:styleId="CytatZnak">
    <w:name w:val="Cytat Znak"/>
    <w:basedOn w:val="Domylnaczcionkaakapitu"/>
    <w:link w:val="Cytat"/>
    <w:uiPriority w:val="29"/>
    <w:rsid w:val="005925DE"/>
    <w:rPr>
      <w:i/>
      <w:iCs/>
      <w:color w:val="404040" w:themeColor="text1" w:themeTint="BF"/>
    </w:rPr>
  </w:style>
  <w:style w:type="paragraph" w:styleId="Akapitzlist">
    <w:name w:val="List Paragraph"/>
    <w:basedOn w:val="Normalny"/>
    <w:uiPriority w:val="34"/>
    <w:qFormat/>
    <w:rsid w:val="005925DE"/>
    <w:pPr>
      <w:ind w:left="720"/>
      <w:contextualSpacing/>
    </w:pPr>
  </w:style>
  <w:style w:type="character" w:styleId="Wyrnienieintensywne">
    <w:name w:val="Intense Emphasis"/>
    <w:basedOn w:val="Domylnaczcionkaakapitu"/>
    <w:uiPriority w:val="21"/>
    <w:qFormat/>
    <w:rsid w:val="005925DE"/>
    <w:rPr>
      <w:i/>
      <w:iCs/>
      <w:color w:val="0F4761" w:themeColor="accent1" w:themeShade="BF"/>
    </w:rPr>
  </w:style>
  <w:style w:type="paragraph" w:styleId="Cytatintensywny">
    <w:name w:val="Intense Quote"/>
    <w:basedOn w:val="Normalny"/>
    <w:next w:val="Normalny"/>
    <w:link w:val="CytatintensywnyZnak"/>
    <w:uiPriority w:val="30"/>
    <w:qFormat/>
    <w:rsid w:val="005925D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925DE"/>
    <w:rPr>
      <w:i/>
      <w:iCs/>
      <w:color w:val="0F4761" w:themeColor="accent1" w:themeShade="BF"/>
    </w:rPr>
  </w:style>
  <w:style w:type="character" w:styleId="Odwoanieintensywne">
    <w:name w:val="Intense Reference"/>
    <w:basedOn w:val="Domylnaczcionkaakapitu"/>
    <w:uiPriority w:val="32"/>
    <w:qFormat/>
    <w:rsid w:val="005925DE"/>
    <w:rPr>
      <w:b/>
      <w:bCs/>
      <w:smallCaps/>
      <w:color w:val="0F4761" w:themeColor="accent1" w:themeShade="BF"/>
      <w:spacing w:val="5"/>
    </w:rPr>
  </w:style>
  <w:style w:type="character" w:styleId="Odwoaniedokomentarza">
    <w:name w:val="annotation reference"/>
    <w:basedOn w:val="Domylnaczcionkaakapitu"/>
    <w:uiPriority w:val="99"/>
    <w:semiHidden/>
    <w:unhideWhenUsed/>
    <w:rsid w:val="00647182"/>
    <w:rPr>
      <w:sz w:val="16"/>
      <w:szCs w:val="16"/>
    </w:rPr>
  </w:style>
  <w:style w:type="paragraph" w:styleId="Tekstkomentarza">
    <w:name w:val="annotation text"/>
    <w:basedOn w:val="Normalny"/>
    <w:link w:val="TekstkomentarzaZnak"/>
    <w:uiPriority w:val="99"/>
    <w:unhideWhenUsed/>
    <w:rsid w:val="00647182"/>
    <w:pPr>
      <w:spacing w:line="240" w:lineRule="auto"/>
    </w:pPr>
    <w:rPr>
      <w:sz w:val="20"/>
      <w:szCs w:val="20"/>
    </w:rPr>
  </w:style>
  <w:style w:type="character" w:customStyle="1" w:styleId="TekstkomentarzaZnak">
    <w:name w:val="Tekst komentarza Znak"/>
    <w:basedOn w:val="Domylnaczcionkaakapitu"/>
    <w:link w:val="Tekstkomentarza"/>
    <w:uiPriority w:val="99"/>
    <w:rsid w:val="00647182"/>
    <w:rPr>
      <w:sz w:val="20"/>
      <w:szCs w:val="20"/>
    </w:rPr>
  </w:style>
  <w:style w:type="paragraph" w:styleId="NormalnyWeb">
    <w:name w:val="Normal (Web)"/>
    <w:basedOn w:val="Normalny"/>
    <w:uiPriority w:val="99"/>
    <w:semiHidden/>
    <w:unhideWhenUsed/>
    <w:rsid w:val="00647182"/>
    <w:rPr>
      <w:rFonts w:ascii="Times New Roman" w:hAnsi="Times New Roman" w:cs="Times New Roman"/>
    </w:rPr>
  </w:style>
  <w:style w:type="character" w:styleId="Pogrubienie">
    <w:name w:val="Strong"/>
    <w:basedOn w:val="Domylnaczcionkaakapitu"/>
    <w:uiPriority w:val="22"/>
    <w:qFormat/>
    <w:rsid w:val="00766010"/>
    <w:rPr>
      <w:b/>
      <w:bCs/>
    </w:rPr>
  </w:style>
  <w:style w:type="paragraph" w:styleId="Tematkomentarza">
    <w:name w:val="annotation subject"/>
    <w:basedOn w:val="Tekstkomentarza"/>
    <w:next w:val="Tekstkomentarza"/>
    <w:link w:val="TematkomentarzaZnak"/>
    <w:uiPriority w:val="99"/>
    <w:semiHidden/>
    <w:unhideWhenUsed/>
    <w:rsid w:val="00107621"/>
    <w:rPr>
      <w:b/>
      <w:bCs/>
    </w:rPr>
  </w:style>
  <w:style w:type="character" w:customStyle="1" w:styleId="TematkomentarzaZnak">
    <w:name w:val="Temat komentarza Znak"/>
    <w:basedOn w:val="TekstkomentarzaZnak"/>
    <w:link w:val="Tematkomentarza"/>
    <w:uiPriority w:val="99"/>
    <w:semiHidden/>
    <w:rsid w:val="00107621"/>
    <w:rPr>
      <w:b/>
      <w:bCs/>
      <w:sz w:val="20"/>
      <w:szCs w:val="20"/>
    </w:rPr>
  </w:style>
  <w:style w:type="paragraph" w:styleId="Nagwek">
    <w:name w:val="header"/>
    <w:basedOn w:val="Normalny"/>
    <w:link w:val="NagwekZnak"/>
    <w:uiPriority w:val="99"/>
    <w:unhideWhenUsed/>
    <w:rsid w:val="009D59B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D59B4"/>
  </w:style>
  <w:style w:type="paragraph" w:styleId="Stopka">
    <w:name w:val="footer"/>
    <w:basedOn w:val="Normalny"/>
    <w:link w:val="StopkaZnak"/>
    <w:uiPriority w:val="99"/>
    <w:unhideWhenUsed/>
    <w:rsid w:val="009D59B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D59B4"/>
  </w:style>
  <w:style w:type="table" w:styleId="Tabela-Siatka">
    <w:name w:val="Table Grid"/>
    <w:basedOn w:val="Standardowy"/>
    <w:uiPriority w:val="39"/>
    <w:rsid w:val="003745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ny"/>
    <w:rsid w:val="008A11FC"/>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character" w:customStyle="1" w:styleId="normaltextrun">
    <w:name w:val="normaltextrun"/>
    <w:basedOn w:val="Domylnaczcionkaakapitu"/>
    <w:rsid w:val="008A11FC"/>
  </w:style>
  <w:style w:type="character" w:customStyle="1" w:styleId="eop">
    <w:name w:val="eop"/>
    <w:basedOn w:val="Domylnaczcionkaakapitu"/>
    <w:rsid w:val="008A11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144930">
      <w:bodyDiv w:val="1"/>
      <w:marLeft w:val="0"/>
      <w:marRight w:val="0"/>
      <w:marTop w:val="0"/>
      <w:marBottom w:val="0"/>
      <w:divBdr>
        <w:top w:val="none" w:sz="0" w:space="0" w:color="auto"/>
        <w:left w:val="none" w:sz="0" w:space="0" w:color="auto"/>
        <w:bottom w:val="none" w:sz="0" w:space="0" w:color="auto"/>
        <w:right w:val="none" w:sz="0" w:space="0" w:color="auto"/>
      </w:divBdr>
    </w:div>
    <w:div w:id="748619806">
      <w:bodyDiv w:val="1"/>
      <w:marLeft w:val="0"/>
      <w:marRight w:val="0"/>
      <w:marTop w:val="0"/>
      <w:marBottom w:val="0"/>
      <w:divBdr>
        <w:top w:val="none" w:sz="0" w:space="0" w:color="auto"/>
        <w:left w:val="none" w:sz="0" w:space="0" w:color="auto"/>
        <w:bottom w:val="none" w:sz="0" w:space="0" w:color="auto"/>
        <w:right w:val="none" w:sz="0" w:space="0" w:color="auto"/>
      </w:divBdr>
      <w:divsChild>
        <w:div w:id="957949379">
          <w:marLeft w:val="0"/>
          <w:marRight w:val="0"/>
          <w:marTop w:val="0"/>
          <w:marBottom w:val="0"/>
          <w:divBdr>
            <w:top w:val="none" w:sz="0" w:space="0" w:color="auto"/>
            <w:left w:val="none" w:sz="0" w:space="0" w:color="auto"/>
            <w:bottom w:val="none" w:sz="0" w:space="0" w:color="auto"/>
            <w:right w:val="none" w:sz="0" w:space="0" w:color="auto"/>
          </w:divBdr>
          <w:divsChild>
            <w:div w:id="178121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CC079796BA4284B82968A3B3C8024C9" ma:contentTypeVersion="17" ma:contentTypeDescription="Utwórz nowy dokument." ma:contentTypeScope="" ma:versionID="77465ce33a28c94a271a11a3633029d8">
  <xsd:schema xmlns:xsd="http://www.w3.org/2001/XMLSchema" xmlns:xs="http://www.w3.org/2001/XMLSchema" xmlns:p="http://schemas.microsoft.com/office/2006/metadata/properties" xmlns:ns2="e19adeb2-332e-4779-ad6a-3baa982fd940" xmlns:ns3="b8d522d5-b114-428e-b8ae-4ad90049a9a8" targetNamespace="http://schemas.microsoft.com/office/2006/metadata/properties" ma:root="true" ma:fieldsID="03f45cd46e733d52e67124e89f18ed3c" ns2:_="" ns3:_="">
    <xsd:import namespace="e19adeb2-332e-4779-ad6a-3baa982fd940"/>
    <xsd:import namespace="b8d522d5-b114-428e-b8ae-4ad90049a9a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9adeb2-332e-4779-ad6a-3baa982fd9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992e9f66-0faf-4ca3-bb79-96ff963d9d5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8d522d5-b114-428e-b8ae-4ad90049a9a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b738673-b105-4ff6-b18b-298460a0eb08}" ma:internalName="TaxCatchAll" ma:showField="CatchAllData" ma:web="b8d522d5-b114-428e-b8ae-4ad90049a9a8">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8d522d5-b114-428e-b8ae-4ad90049a9a8" xsi:nil="true"/>
    <lcf76f155ced4ddcb4097134ff3c332f xmlns="e19adeb2-332e-4779-ad6a-3baa982fd940">
      <Terms xmlns="http://schemas.microsoft.com/office/infopath/2007/PartnerControls"/>
    </lcf76f155ced4ddcb4097134ff3c332f>
    <SharedWithUsers xmlns="b8d522d5-b114-428e-b8ae-4ad90049a9a8">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21CA15-2F41-4AD2-9F7A-87CD15AF9D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9adeb2-332e-4779-ad6a-3baa982fd940"/>
    <ds:schemaRef ds:uri="b8d522d5-b114-428e-b8ae-4ad90049a9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6A3341-BA60-4BAB-8940-321B170E77D9}">
  <ds:schemaRefs>
    <ds:schemaRef ds:uri="http://schemas.microsoft.com/office/2006/metadata/properties"/>
    <ds:schemaRef ds:uri="http://schemas.microsoft.com/office/infopath/2007/PartnerControls"/>
    <ds:schemaRef ds:uri="b8d522d5-b114-428e-b8ae-4ad90049a9a8"/>
    <ds:schemaRef ds:uri="e19adeb2-332e-4779-ad6a-3baa982fd940"/>
  </ds:schemaRefs>
</ds:datastoreItem>
</file>

<file path=customXml/itemProps3.xml><?xml version="1.0" encoding="utf-8"?>
<ds:datastoreItem xmlns:ds="http://schemas.openxmlformats.org/officeDocument/2006/customXml" ds:itemID="{EE84A155-01FE-4641-BD2F-3AACE8ED8DA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893</Words>
  <Characters>5364</Characters>
  <Application>Microsoft Office Word</Application>
  <DocSecurity>0</DocSecurity>
  <Lines>44</Lines>
  <Paragraphs>12</Paragraphs>
  <ScaleCrop>false</ScaleCrop>
  <Company/>
  <LinksUpToDate>false</LinksUpToDate>
  <CharactersWithSpaces>6245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MFL</dc:creator>
  <cp:keywords/>
  <dc:description/>
  <cp:lastModifiedBy>EBU</cp:lastModifiedBy>
  <cp:revision>146</cp:revision>
  <dcterms:created xsi:type="dcterms:W3CDTF">2025-09-26T08:47:00Z</dcterms:created>
  <dcterms:modified xsi:type="dcterms:W3CDTF">2026-04-25T18:55:00Z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0x010100FCC079796BA4284B82968A3B3C8024C9</vt:lpwstr>
  </property>
  <property fmtid="{D5CDD505-2E9C-101B-9397-08002B2CF9AE}" pid="3" name="MediaServiceImageTags">
    <vt:lpwstr/>
  </property>
  <property fmtid="{D5CDD505-2E9C-101B-9397-08002B2CF9AE}" pid="4" name="Order">
    <vt:r8>4367800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